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102C1" w14:textId="3248B654" w:rsidR="004F0F9B" w:rsidRPr="004F0F9B" w:rsidRDefault="004F0F9B" w:rsidP="004F0F9B">
      <w:pPr>
        <w:tabs>
          <w:tab w:val="num" w:pos="720"/>
        </w:tabs>
        <w:ind w:left="720" w:hanging="360"/>
        <w:jc w:val="center"/>
        <w:rPr>
          <w:b/>
          <w:bCs/>
          <w:sz w:val="32"/>
          <w:szCs w:val="32"/>
        </w:rPr>
      </w:pPr>
      <w:r w:rsidRPr="004F0F9B">
        <w:rPr>
          <w:b/>
          <w:bCs/>
          <w:sz w:val="32"/>
          <w:szCs w:val="32"/>
        </w:rPr>
        <w:t>Communications Covenant</w:t>
      </w:r>
    </w:p>
    <w:p w14:paraId="2DA96804" w14:textId="77777777" w:rsidR="004F0F9B" w:rsidRDefault="004F0F9B" w:rsidP="004F0F9B">
      <w:pPr>
        <w:tabs>
          <w:tab w:val="num" w:pos="720"/>
        </w:tabs>
        <w:ind w:left="720" w:hanging="360"/>
        <w:jc w:val="center"/>
      </w:pPr>
    </w:p>
    <w:p w14:paraId="18170CD9" w14:textId="7619115C" w:rsidR="004F0F9B" w:rsidRPr="004F0F9B" w:rsidRDefault="004F0F9B" w:rsidP="004F0F9B">
      <w:pPr>
        <w:pStyle w:val="ListParagraph"/>
        <w:numPr>
          <w:ilvl w:val="0"/>
          <w:numId w:val="1"/>
        </w:numPr>
      </w:pPr>
      <w:r w:rsidRPr="004F0F9B">
        <w:t>If you have a problem with me, come to me (privately).</w:t>
      </w:r>
    </w:p>
    <w:p w14:paraId="47548DA4" w14:textId="77777777" w:rsidR="004F0F9B" w:rsidRPr="004F0F9B" w:rsidRDefault="004F0F9B" w:rsidP="004F0F9B">
      <w:pPr>
        <w:numPr>
          <w:ilvl w:val="0"/>
          <w:numId w:val="1"/>
        </w:numPr>
      </w:pPr>
      <w:r w:rsidRPr="004F0F9B">
        <w:t>If I have a problem with you, I will come to you (privately).</w:t>
      </w:r>
    </w:p>
    <w:p w14:paraId="11CA97E2" w14:textId="77777777" w:rsidR="004F0F9B" w:rsidRPr="004F0F9B" w:rsidRDefault="004F0F9B" w:rsidP="004F0F9B">
      <w:pPr>
        <w:numPr>
          <w:ilvl w:val="0"/>
          <w:numId w:val="1"/>
        </w:numPr>
      </w:pPr>
      <w:r w:rsidRPr="004F0F9B">
        <w:t>If someone has a problem with me and comes to you, send them to me. (I’ll do the same for you.)</w:t>
      </w:r>
    </w:p>
    <w:p w14:paraId="243181A2" w14:textId="77777777" w:rsidR="004F0F9B" w:rsidRPr="004F0F9B" w:rsidRDefault="004F0F9B" w:rsidP="004F0F9B">
      <w:pPr>
        <w:numPr>
          <w:ilvl w:val="0"/>
          <w:numId w:val="1"/>
        </w:numPr>
      </w:pPr>
      <w:r w:rsidRPr="004F0F9B">
        <w:t>If someone consistently will not come to me, say, “Let’s go to (insert name) together. I am sure she will see us about this.” (I will do the same for you.)</w:t>
      </w:r>
    </w:p>
    <w:p w14:paraId="1A46F719" w14:textId="77777777" w:rsidR="004F0F9B" w:rsidRPr="004F0F9B" w:rsidRDefault="004F0F9B" w:rsidP="004F0F9B">
      <w:pPr>
        <w:numPr>
          <w:ilvl w:val="0"/>
          <w:numId w:val="1"/>
        </w:numPr>
      </w:pPr>
      <w:r w:rsidRPr="004F0F9B">
        <w:t>Be careful how you interpret me. I’d rather do that. On matters that are unclear, do not feel pressured to interpret my feelings or thoughts. It is easy to misinterpret intentions.</w:t>
      </w:r>
    </w:p>
    <w:p w14:paraId="2F824C5B" w14:textId="77777777" w:rsidR="004F0F9B" w:rsidRPr="004F0F9B" w:rsidRDefault="004F0F9B" w:rsidP="004F0F9B">
      <w:pPr>
        <w:numPr>
          <w:ilvl w:val="0"/>
          <w:numId w:val="1"/>
        </w:numPr>
      </w:pPr>
      <w:r w:rsidRPr="004F0F9B">
        <w:t>I will be careful how I interpret you.</w:t>
      </w:r>
    </w:p>
    <w:p w14:paraId="1B8D8B22" w14:textId="77777777" w:rsidR="004F0F9B" w:rsidRPr="004F0F9B" w:rsidRDefault="004F0F9B" w:rsidP="004F0F9B">
      <w:pPr>
        <w:numPr>
          <w:ilvl w:val="0"/>
          <w:numId w:val="1"/>
        </w:numPr>
      </w:pPr>
      <w:r w:rsidRPr="004F0F9B">
        <w:t xml:space="preserve">If it’s confidential, don’t </w:t>
      </w:r>
      <w:proofErr w:type="spellStart"/>
      <w:proofErr w:type="gramStart"/>
      <w:r w:rsidRPr="004F0F9B">
        <w:t>tell.If</w:t>
      </w:r>
      <w:proofErr w:type="spellEnd"/>
      <w:proofErr w:type="gramEnd"/>
      <w:r w:rsidRPr="004F0F9B">
        <w:t xml:space="preserve"> you or anyone comes to me in confidence, I won’t tell unless a) the person is going to harm himself/herself, b) the person is going to physically harm someone else, c) a child has been physically or sexually abused. I expect the same from you.</w:t>
      </w:r>
    </w:p>
    <w:p w14:paraId="201F6009" w14:textId="77777777" w:rsidR="004F0F9B" w:rsidRPr="004F0F9B" w:rsidRDefault="004F0F9B" w:rsidP="004F0F9B">
      <w:pPr>
        <w:numPr>
          <w:ilvl w:val="0"/>
          <w:numId w:val="1"/>
        </w:numPr>
      </w:pPr>
      <w:r w:rsidRPr="004F0F9B">
        <w:t>I do not read unsigned letters or notes.</w:t>
      </w:r>
    </w:p>
    <w:p w14:paraId="6EB3F416" w14:textId="77777777" w:rsidR="004F0F9B" w:rsidRPr="004F0F9B" w:rsidRDefault="004F0F9B" w:rsidP="004F0F9B">
      <w:pPr>
        <w:numPr>
          <w:ilvl w:val="0"/>
          <w:numId w:val="1"/>
        </w:numPr>
      </w:pPr>
      <w:r w:rsidRPr="004F0F9B">
        <w:t>I do not manipulate; I will not be manipulated; do not let others manipulate you. Do not let others manipulate me through you. I will not preach “at you.” I will leave conviction to the Holy Spirit (she does it better anyway!)</w:t>
      </w:r>
    </w:p>
    <w:p w14:paraId="08A7E063" w14:textId="77777777" w:rsidR="004F0F9B" w:rsidRPr="004F0F9B" w:rsidRDefault="004F0F9B" w:rsidP="004F0F9B">
      <w:pPr>
        <w:numPr>
          <w:ilvl w:val="0"/>
          <w:numId w:val="1"/>
        </w:numPr>
      </w:pPr>
      <w:r w:rsidRPr="004F0F9B">
        <w:t>When in doubt, just say it. The only dumb questions are those that don’t get asked. Our relationships with one another, at the end of the day, are the most important things so if you have a concern, pray, and then (if led) speak up. If I can answer it without misrepresenting something, someone, or breaking a confidence, I will.</w:t>
      </w:r>
    </w:p>
    <w:p w14:paraId="3A2F8102" w14:textId="77777777" w:rsidR="008111DE" w:rsidRDefault="008111DE"/>
    <w:p w14:paraId="704DAFA2" w14:textId="033410D1" w:rsidR="004F0F9B" w:rsidRDefault="004F0F9B">
      <w:proofErr w:type="gramStart"/>
      <w:r>
        <w:t>The Communications Covenant,</w:t>
      </w:r>
      <w:proofErr w:type="gramEnd"/>
      <w:r>
        <w:t xml:space="preserve"> was originally called The Ten Rules for Respect and created by the Rt. Rev. Greg Rickel, former Bishop of Olympia. </w:t>
      </w:r>
    </w:p>
    <w:p w14:paraId="59C798D6" w14:textId="4D0EA68B" w:rsidR="004F0F9B" w:rsidRDefault="004F0F9B"/>
    <w:p w14:paraId="7373EA37" w14:textId="58A45C3B" w:rsidR="004F0F9B" w:rsidRDefault="004F0F9B">
      <w:r>
        <w:t>This second Covenant was created by the Rev. Anna Horen and the Vestry of St. Martin in the Fields Aurora</w:t>
      </w:r>
    </w:p>
    <w:p w14:paraId="0769DC6D" w14:textId="77777777" w:rsidR="004F0F9B" w:rsidRDefault="004F0F9B"/>
    <w:p w14:paraId="2638A9E4" w14:textId="3D64A1EA" w:rsidR="004F0F9B" w:rsidRPr="004F0F9B" w:rsidRDefault="004F0F9B" w:rsidP="004F0F9B">
      <w:r w:rsidRPr="004F0F9B">
        <w:t>Th</w:t>
      </w:r>
      <w:r>
        <w:t>e below</w:t>
      </w:r>
      <w:r w:rsidRPr="004F0F9B">
        <w:t xml:space="preserve"> Covenant Reminder is the 2</w:t>
      </w:r>
      <w:r w:rsidRPr="004F0F9B">
        <w:rPr>
          <w:vertAlign w:val="superscript"/>
        </w:rPr>
        <w:t>nd</w:t>
      </w:r>
      <w:r w:rsidRPr="004F0F9B">
        <w:t xml:space="preserve"> item on the vestry agenda, following the opening prayer. It’s read by a different vestry member each month. </w:t>
      </w:r>
    </w:p>
    <w:p w14:paraId="66DA67DE" w14:textId="77777777" w:rsidR="004F0F9B" w:rsidRPr="004F0F9B" w:rsidRDefault="004F0F9B" w:rsidP="004F0F9B">
      <w:r w:rsidRPr="004F0F9B">
        <w:t> </w:t>
      </w:r>
    </w:p>
    <w:p w14:paraId="63CF99E5" w14:textId="77777777" w:rsidR="004F0F9B" w:rsidRPr="004F0F9B" w:rsidRDefault="004F0F9B" w:rsidP="004F0F9B">
      <w:r w:rsidRPr="004F0F9B">
        <w:rPr>
          <w:b/>
          <w:bCs/>
        </w:rPr>
        <w:t>To love one another by:</w:t>
      </w:r>
    </w:p>
    <w:p w14:paraId="2E4FD5C3" w14:textId="77777777" w:rsidR="004F0F9B" w:rsidRPr="004F0F9B" w:rsidRDefault="004F0F9B" w:rsidP="004F0F9B">
      <w:pPr>
        <w:numPr>
          <w:ilvl w:val="0"/>
          <w:numId w:val="3"/>
        </w:numPr>
      </w:pPr>
      <w:r w:rsidRPr="004F0F9B">
        <w:t>Creating and nurturing a safe and trusting atmosphere within the vestry in which all members can feel comfortable and confident in expressing their thoughts and opinions.</w:t>
      </w:r>
    </w:p>
    <w:p w14:paraId="47C85F13" w14:textId="77777777" w:rsidR="004F0F9B" w:rsidRPr="004F0F9B" w:rsidRDefault="004F0F9B" w:rsidP="004F0F9B">
      <w:pPr>
        <w:numPr>
          <w:ilvl w:val="0"/>
          <w:numId w:val="3"/>
        </w:numPr>
      </w:pPr>
      <w:r w:rsidRPr="004F0F9B">
        <w:t>Being sensitive to the different communication styles and personalities of individual vestry members.</w:t>
      </w:r>
    </w:p>
    <w:p w14:paraId="6CF42F72" w14:textId="77777777" w:rsidR="004F0F9B" w:rsidRPr="004F0F9B" w:rsidRDefault="004F0F9B" w:rsidP="004F0F9B">
      <w:pPr>
        <w:numPr>
          <w:ilvl w:val="0"/>
          <w:numId w:val="3"/>
        </w:numPr>
      </w:pPr>
      <w:r w:rsidRPr="004F0F9B">
        <w:t xml:space="preserve">Inviting all vestry members to express their thoughts and opinions.  </w:t>
      </w:r>
    </w:p>
    <w:p w14:paraId="6ECD168E" w14:textId="77777777" w:rsidR="004F0F9B" w:rsidRPr="004F0F9B" w:rsidRDefault="004F0F9B" w:rsidP="004F0F9B">
      <w:pPr>
        <w:numPr>
          <w:ilvl w:val="0"/>
          <w:numId w:val="3"/>
        </w:numPr>
      </w:pPr>
      <w:r w:rsidRPr="004F0F9B">
        <w:t>Being willing to voice your thoughts and opinions and give time for reflection if needed.</w:t>
      </w:r>
    </w:p>
    <w:p w14:paraId="4CE7463D" w14:textId="77777777" w:rsidR="004F0F9B" w:rsidRPr="004F0F9B" w:rsidRDefault="004F0F9B" w:rsidP="004F0F9B">
      <w:pPr>
        <w:numPr>
          <w:ilvl w:val="0"/>
          <w:numId w:val="3"/>
        </w:numPr>
      </w:pPr>
      <w:r w:rsidRPr="004F0F9B">
        <w:lastRenderedPageBreak/>
        <w:t>Coming to meetings prepared – pray, read the agenda, reports, and minutes from the last meeting.</w:t>
      </w:r>
    </w:p>
    <w:p w14:paraId="20C54617" w14:textId="77777777" w:rsidR="004F0F9B" w:rsidRDefault="004F0F9B"/>
    <w:sectPr w:rsidR="004F0F9B" w:rsidSect="004A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62FDB"/>
    <w:multiLevelType w:val="hybridMultilevel"/>
    <w:tmpl w:val="04661054"/>
    <w:lvl w:ilvl="0" w:tplc="E6BC6988">
      <w:start w:val="1"/>
      <w:numFmt w:val="decimal"/>
      <w:lvlText w:val="%1."/>
      <w:lvlJc w:val="left"/>
      <w:pPr>
        <w:tabs>
          <w:tab w:val="num" w:pos="720"/>
        </w:tabs>
        <w:ind w:left="720" w:hanging="360"/>
      </w:pPr>
      <w:rPr>
        <w:rFonts w:asciiTheme="minorHAnsi" w:eastAsiaTheme="minorHAnsi" w:hAnsiTheme="minorHAnsi" w:cstheme="minorBidi"/>
      </w:rPr>
    </w:lvl>
    <w:lvl w:ilvl="1" w:tplc="63EE0C84" w:tentative="1">
      <w:start w:val="1"/>
      <w:numFmt w:val="bullet"/>
      <w:lvlText w:val="•"/>
      <w:lvlJc w:val="left"/>
      <w:pPr>
        <w:tabs>
          <w:tab w:val="num" w:pos="1440"/>
        </w:tabs>
        <w:ind w:left="1440" w:hanging="360"/>
      </w:pPr>
      <w:rPr>
        <w:rFonts w:ascii="Arial" w:hAnsi="Arial" w:hint="default"/>
      </w:rPr>
    </w:lvl>
    <w:lvl w:ilvl="2" w:tplc="8F1A5B20" w:tentative="1">
      <w:start w:val="1"/>
      <w:numFmt w:val="bullet"/>
      <w:lvlText w:val="•"/>
      <w:lvlJc w:val="left"/>
      <w:pPr>
        <w:tabs>
          <w:tab w:val="num" w:pos="2160"/>
        </w:tabs>
        <w:ind w:left="2160" w:hanging="360"/>
      </w:pPr>
      <w:rPr>
        <w:rFonts w:ascii="Arial" w:hAnsi="Arial" w:hint="default"/>
      </w:rPr>
    </w:lvl>
    <w:lvl w:ilvl="3" w:tplc="5462B72A" w:tentative="1">
      <w:start w:val="1"/>
      <w:numFmt w:val="bullet"/>
      <w:lvlText w:val="•"/>
      <w:lvlJc w:val="left"/>
      <w:pPr>
        <w:tabs>
          <w:tab w:val="num" w:pos="2880"/>
        </w:tabs>
        <w:ind w:left="2880" w:hanging="360"/>
      </w:pPr>
      <w:rPr>
        <w:rFonts w:ascii="Arial" w:hAnsi="Arial" w:hint="default"/>
      </w:rPr>
    </w:lvl>
    <w:lvl w:ilvl="4" w:tplc="492447D8" w:tentative="1">
      <w:start w:val="1"/>
      <w:numFmt w:val="bullet"/>
      <w:lvlText w:val="•"/>
      <w:lvlJc w:val="left"/>
      <w:pPr>
        <w:tabs>
          <w:tab w:val="num" w:pos="3600"/>
        </w:tabs>
        <w:ind w:left="3600" w:hanging="360"/>
      </w:pPr>
      <w:rPr>
        <w:rFonts w:ascii="Arial" w:hAnsi="Arial" w:hint="default"/>
      </w:rPr>
    </w:lvl>
    <w:lvl w:ilvl="5" w:tplc="908E2E2C" w:tentative="1">
      <w:start w:val="1"/>
      <w:numFmt w:val="bullet"/>
      <w:lvlText w:val="•"/>
      <w:lvlJc w:val="left"/>
      <w:pPr>
        <w:tabs>
          <w:tab w:val="num" w:pos="4320"/>
        </w:tabs>
        <w:ind w:left="4320" w:hanging="360"/>
      </w:pPr>
      <w:rPr>
        <w:rFonts w:ascii="Arial" w:hAnsi="Arial" w:hint="default"/>
      </w:rPr>
    </w:lvl>
    <w:lvl w:ilvl="6" w:tplc="93905F40" w:tentative="1">
      <w:start w:val="1"/>
      <w:numFmt w:val="bullet"/>
      <w:lvlText w:val="•"/>
      <w:lvlJc w:val="left"/>
      <w:pPr>
        <w:tabs>
          <w:tab w:val="num" w:pos="5040"/>
        </w:tabs>
        <w:ind w:left="5040" w:hanging="360"/>
      </w:pPr>
      <w:rPr>
        <w:rFonts w:ascii="Arial" w:hAnsi="Arial" w:hint="default"/>
      </w:rPr>
    </w:lvl>
    <w:lvl w:ilvl="7" w:tplc="943E81B2" w:tentative="1">
      <w:start w:val="1"/>
      <w:numFmt w:val="bullet"/>
      <w:lvlText w:val="•"/>
      <w:lvlJc w:val="left"/>
      <w:pPr>
        <w:tabs>
          <w:tab w:val="num" w:pos="5760"/>
        </w:tabs>
        <w:ind w:left="5760" w:hanging="360"/>
      </w:pPr>
      <w:rPr>
        <w:rFonts w:ascii="Arial" w:hAnsi="Arial" w:hint="default"/>
      </w:rPr>
    </w:lvl>
    <w:lvl w:ilvl="8" w:tplc="ED00B7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9E06B6"/>
    <w:multiLevelType w:val="hybridMultilevel"/>
    <w:tmpl w:val="5B7289E8"/>
    <w:lvl w:ilvl="0" w:tplc="23FCDDB0">
      <w:start w:val="1"/>
      <w:numFmt w:val="bullet"/>
      <w:lvlText w:val="•"/>
      <w:lvlJc w:val="left"/>
      <w:pPr>
        <w:tabs>
          <w:tab w:val="num" w:pos="720"/>
        </w:tabs>
        <w:ind w:left="720" w:hanging="360"/>
      </w:pPr>
      <w:rPr>
        <w:rFonts w:ascii="Arial" w:hAnsi="Arial" w:hint="default"/>
      </w:rPr>
    </w:lvl>
    <w:lvl w:ilvl="1" w:tplc="3BB4EE4A" w:tentative="1">
      <w:start w:val="1"/>
      <w:numFmt w:val="bullet"/>
      <w:lvlText w:val="•"/>
      <w:lvlJc w:val="left"/>
      <w:pPr>
        <w:tabs>
          <w:tab w:val="num" w:pos="1440"/>
        </w:tabs>
        <w:ind w:left="1440" w:hanging="360"/>
      </w:pPr>
      <w:rPr>
        <w:rFonts w:ascii="Arial" w:hAnsi="Arial" w:hint="default"/>
      </w:rPr>
    </w:lvl>
    <w:lvl w:ilvl="2" w:tplc="4C1E879A" w:tentative="1">
      <w:start w:val="1"/>
      <w:numFmt w:val="bullet"/>
      <w:lvlText w:val="•"/>
      <w:lvlJc w:val="left"/>
      <w:pPr>
        <w:tabs>
          <w:tab w:val="num" w:pos="2160"/>
        </w:tabs>
        <w:ind w:left="2160" w:hanging="360"/>
      </w:pPr>
      <w:rPr>
        <w:rFonts w:ascii="Arial" w:hAnsi="Arial" w:hint="default"/>
      </w:rPr>
    </w:lvl>
    <w:lvl w:ilvl="3" w:tplc="AA7CD6C2" w:tentative="1">
      <w:start w:val="1"/>
      <w:numFmt w:val="bullet"/>
      <w:lvlText w:val="•"/>
      <w:lvlJc w:val="left"/>
      <w:pPr>
        <w:tabs>
          <w:tab w:val="num" w:pos="2880"/>
        </w:tabs>
        <w:ind w:left="2880" w:hanging="360"/>
      </w:pPr>
      <w:rPr>
        <w:rFonts w:ascii="Arial" w:hAnsi="Arial" w:hint="default"/>
      </w:rPr>
    </w:lvl>
    <w:lvl w:ilvl="4" w:tplc="6DEC767E" w:tentative="1">
      <w:start w:val="1"/>
      <w:numFmt w:val="bullet"/>
      <w:lvlText w:val="•"/>
      <w:lvlJc w:val="left"/>
      <w:pPr>
        <w:tabs>
          <w:tab w:val="num" w:pos="3600"/>
        </w:tabs>
        <w:ind w:left="3600" w:hanging="360"/>
      </w:pPr>
      <w:rPr>
        <w:rFonts w:ascii="Arial" w:hAnsi="Arial" w:hint="default"/>
      </w:rPr>
    </w:lvl>
    <w:lvl w:ilvl="5" w:tplc="4B66F814" w:tentative="1">
      <w:start w:val="1"/>
      <w:numFmt w:val="bullet"/>
      <w:lvlText w:val="•"/>
      <w:lvlJc w:val="left"/>
      <w:pPr>
        <w:tabs>
          <w:tab w:val="num" w:pos="4320"/>
        </w:tabs>
        <w:ind w:left="4320" w:hanging="360"/>
      </w:pPr>
      <w:rPr>
        <w:rFonts w:ascii="Arial" w:hAnsi="Arial" w:hint="default"/>
      </w:rPr>
    </w:lvl>
    <w:lvl w:ilvl="6" w:tplc="AA8098C8" w:tentative="1">
      <w:start w:val="1"/>
      <w:numFmt w:val="bullet"/>
      <w:lvlText w:val="•"/>
      <w:lvlJc w:val="left"/>
      <w:pPr>
        <w:tabs>
          <w:tab w:val="num" w:pos="5040"/>
        </w:tabs>
        <w:ind w:left="5040" w:hanging="360"/>
      </w:pPr>
      <w:rPr>
        <w:rFonts w:ascii="Arial" w:hAnsi="Arial" w:hint="default"/>
      </w:rPr>
    </w:lvl>
    <w:lvl w:ilvl="7" w:tplc="DFE4E798" w:tentative="1">
      <w:start w:val="1"/>
      <w:numFmt w:val="bullet"/>
      <w:lvlText w:val="•"/>
      <w:lvlJc w:val="left"/>
      <w:pPr>
        <w:tabs>
          <w:tab w:val="num" w:pos="5760"/>
        </w:tabs>
        <w:ind w:left="5760" w:hanging="360"/>
      </w:pPr>
      <w:rPr>
        <w:rFonts w:ascii="Arial" w:hAnsi="Arial" w:hint="default"/>
      </w:rPr>
    </w:lvl>
    <w:lvl w:ilvl="8" w:tplc="32A093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0D6758"/>
    <w:multiLevelType w:val="hybridMultilevel"/>
    <w:tmpl w:val="CD444B32"/>
    <w:lvl w:ilvl="0" w:tplc="316EA042">
      <w:start w:val="1"/>
      <w:numFmt w:val="bullet"/>
      <w:lvlText w:val=""/>
      <w:lvlJc w:val="left"/>
      <w:pPr>
        <w:tabs>
          <w:tab w:val="num" w:pos="720"/>
        </w:tabs>
        <w:ind w:left="720" w:hanging="360"/>
      </w:pPr>
      <w:rPr>
        <w:rFonts w:ascii="Symbol" w:hAnsi="Symbol" w:hint="default"/>
      </w:rPr>
    </w:lvl>
    <w:lvl w:ilvl="1" w:tplc="ACDE3252" w:tentative="1">
      <w:start w:val="1"/>
      <w:numFmt w:val="bullet"/>
      <w:lvlText w:val=""/>
      <w:lvlJc w:val="left"/>
      <w:pPr>
        <w:tabs>
          <w:tab w:val="num" w:pos="1440"/>
        </w:tabs>
        <w:ind w:left="1440" w:hanging="360"/>
      </w:pPr>
      <w:rPr>
        <w:rFonts w:ascii="Symbol" w:hAnsi="Symbol" w:hint="default"/>
      </w:rPr>
    </w:lvl>
    <w:lvl w:ilvl="2" w:tplc="C4A0DAE8" w:tentative="1">
      <w:start w:val="1"/>
      <w:numFmt w:val="bullet"/>
      <w:lvlText w:val=""/>
      <w:lvlJc w:val="left"/>
      <w:pPr>
        <w:tabs>
          <w:tab w:val="num" w:pos="2160"/>
        </w:tabs>
        <w:ind w:left="2160" w:hanging="360"/>
      </w:pPr>
      <w:rPr>
        <w:rFonts w:ascii="Symbol" w:hAnsi="Symbol" w:hint="default"/>
      </w:rPr>
    </w:lvl>
    <w:lvl w:ilvl="3" w:tplc="9C8A02EC" w:tentative="1">
      <w:start w:val="1"/>
      <w:numFmt w:val="bullet"/>
      <w:lvlText w:val=""/>
      <w:lvlJc w:val="left"/>
      <w:pPr>
        <w:tabs>
          <w:tab w:val="num" w:pos="2880"/>
        </w:tabs>
        <w:ind w:left="2880" w:hanging="360"/>
      </w:pPr>
      <w:rPr>
        <w:rFonts w:ascii="Symbol" w:hAnsi="Symbol" w:hint="default"/>
      </w:rPr>
    </w:lvl>
    <w:lvl w:ilvl="4" w:tplc="627A7B2C" w:tentative="1">
      <w:start w:val="1"/>
      <w:numFmt w:val="bullet"/>
      <w:lvlText w:val=""/>
      <w:lvlJc w:val="left"/>
      <w:pPr>
        <w:tabs>
          <w:tab w:val="num" w:pos="3600"/>
        </w:tabs>
        <w:ind w:left="3600" w:hanging="360"/>
      </w:pPr>
      <w:rPr>
        <w:rFonts w:ascii="Symbol" w:hAnsi="Symbol" w:hint="default"/>
      </w:rPr>
    </w:lvl>
    <w:lvl w:ilvl="5" w:tplc="B1C44D14" w:tentative="1">
      <w:start w:val="1"/>
      <w:numFmt w:val="bullet"/>
      <w:lvlText w:val=""/>
      <w:lvlJc w:val="left"/>
      <w:pPr>
        <w:tabs>
          <w:tab w:val="num" w:pos="4320"/>
        </w:tabs>
        <w:ind w:left="4320" w:hanging="360"/>
      </w:pPr>
      <w:rPr>
        <w:rFonts w:ascii="Symbol" w:hAnsi="Symbol" w:hint="default"/>
      </w:rPr>
    </w:lvl>
    <w:lvl w:ilvl="6" w:tplc="8F30A7C6" w:tentative="1">
      <w:start w:val="1"/>
      <w:numFmt w:val="bullet"/>
      <w:lvlText w:val=""/>
      <w:lvlJc w:val="left"/>
      <w:pPr>
        <w:tabs>
          <w:tab w:val="num" w:pos="5040"/>
        </w:tabs>
        <w:ind w:left="5040" w:hanging="360"/>
      </w:pPr>
      <w:rPr>
        <w:rFonts w:ascii="Symbol" w:hAnsi="Symbol" w:hint="default"/>
      </w:rPr>
    </w:lvl>
    <w:lvl w:ilvl="7" w:tplc="D902B4F4" w:tentative="1">
      <w:start w:val="1"/>
      <w:numFmt w:val="bullet"/>
      <w:lvlText w:val=""/>
      <w:lvlJc w:val="left"/>
      <w:pPr>
        <w:tabs>
          <w:tab w:val="num" w:pos="5760"/>
        </w:tabs>
        <w:ind w:left="5760" w:hanging="360"/>
      </w:pPr>
      <w:rPr>
        <w:rFonts w:ascii="Symbol" w:hAnsi="Symbol" w:hint="default"/>
      </w:rPr>
    </w:lvl>
    <w:lvl w:ilvl="8" w:tplc="916C4734" w:tentative="1">
      <w:start w:val="1"/>
      <w:numFmt w:val="bullet"/>
      <w:lvlText w:val=""/>
      <w:lvlJc w:val="left"/>
      <w:pPr>
        <w:tabs>
          <w:tab w:val="num" w:pos="6480"/>
        </w:tabs>
        <w:ind w:left="6480" w:hanging="360"/>
      </w:pPr>
      <w:rPr>
        <w:rFonts w:ascii="Symbol" w:hAnsi="Symbol" w:hint="default"/>
      </w:rPr>
    </w:lvl>
  </w:abstractNum>
  <w:num w:numId="1" w16cid:durableId="1686591162">
    <w:abstractNumId w:val="0"/>
  </w:num>
  <w:num w:numId="2" w16cid:durableId="158009682">
    <w:abstractNumId w:val="1"/>
  </w:num>
  <w:num w:numId="3" w16cid:durableId="1979606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9B"/>
    <w:rsid w:val="004A30B7"/>
    <w:rsid w:val="004E0E81"/>
    <w:rsid w:val="004F0F9B"/>
    <w:rsid w:val="00610FF0"/>
    <w:rsid w:val="008111DE"/>
    <w:rsid w:val="008D393C"/>
    <w:rsid w:val="00B76BCE"/>
    <w:rsid w:val="00CF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6EDD"/>
  <w15:chartTrackingRefBased/>
  <w15:docId w15:val="{4D819FFA-1440-FE47-9ABA-4107EB76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F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F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F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F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F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F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F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F9B"/>
    <w:rPr>
      <w:rFonts w:eastAsiaTheme="majorEastAsia" w:cstheme="majorBidi"/>
      <w:color w:val="272727" w:themeColor="text1" w:themeTint="D8"/>
    </w:rPr>
  </w:style>
  <w:style w:type="paragraph" w:styleId="Title">
    <w:name w:val="Title"/>
    <w:basedOn w:val="Normal"/>
    <w:next w:val="Normal"/>
    <w:link w:val="TitleChar"/>
    <w:uiPriority w:val="10"/>
    <w:qFormat/>
    <w:rsid w:val="004F0F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F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F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0F9B"/>
    <w:rPr>
      <w:i/>
      <w:iCs/>
      <w:color w:val="404040" w:themeColor="text1" w:themeTint="BF"/>
    </w:rPr>
  </w:style>
  <w:style w:type="paragraph" w:styleId="ListParagraph">
    <w:name w:val="List Paragraph"/>
    <w:basedOn w:val="Normal"/>
    <w:uiPriority w:val="34"/>
    <w:qFormat/>
    <w:rsid w:val="004F0F9B"/>
    <w:pPr>
      <w:ind w:left="720"/>
      <w:contextualSpacing/>
    </w:pPr>
  </w:style>
  <w:style w:type="character" w:styleId="IntenseEmphasis">
    <w:name w:val="Intense Emphasis"/>
    <w:basedOn w:val="DefaultParagraphFont"/>
    <w:uiPriority w:val="21"/>
    <w:qFormat/>
    <w:rsid w:val="004F0F9B"/>
    <w:rPr>
      <w:i/>
      <w:iCs/>
      <w:color w:val="0F4761" w:themeColor="accent1" w:themeShade="BF"/>
    </w:rPr>
  </w:style>
  <w:style w:type="paragraph" w:styleId="IntenseQuote">
    <w:name w:val="Intense Quote"/>
    <w:basedOn w:val="Normal"/>
    <w:next w:val="Normal"/>
    <w:link w:val="IntenseQuoteChar"/>
    <w:uiPriority w:val="30"/>
    <w:qFormat/>
    <w:rsid w:val="004F0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F9B"/>
    <w:rPr>
      <w:i/>
      <w:iCs/>
      <w:color w:val="0F4761" w:themeColor="accent1" w:themeShade="BF"/>
    </w:rPr>
  </w:style>
  <w:style w:type="character" w:styleId="IntenseReference">
    <w:name w:val="Intense Reference"/>
    <w:basedOn w:val="DefaultParagraphFont"/>
    <w:uiPriority w:val="32"/>
    <w:qFormat/>
    <w:rsid w:val="004F0F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4092">
      <w:bodyDiv w:val="1"/>
      <w:marLeft w:val="0"/>
      <w:marRight w:val="0"/>
      <w:marTop w:val="0"/>
      <w:marBottom w:val="0"/>
      <w:divBdr>
        <w:top w:val="none" w:sz="0" w:space="0" w:color="auto"/>
        <w:left w:val="none" w:sz="0" w:space="0" w:color="auto"/>
        <w:bottom w:val="none" w:sz="0" w:space="0" w:color="auto"/>
        <w:right w:val="none" w:sz="0" w:space="0" w:color="auto"/>
      </w:divBdr>
      <w:divsChild>
        <w:div w:id="884875275">
          <w:marLeft w:val="720"/>
          <w:marRight w:val="0"/>
          <w:marTop w:val="200"/>
          <w:marBottom w:val="225"/>
          <w:divBdr>
            <w:top w:val="none" w:sz="0" w:space="0" w:color="auto"/>
            <w:left w:val="none" w:sz="0" w:space="0" w:color="auto"/>
            <w:bottom w:val="none" w:sz="0" w:space="0" w:color="auto"/>
            <w:right w:val="none" w:sz="0" w:space="0" w:color="auto"/>
          </w:divBdr>
        </w:div>
        <w:div w:id="1424451301">
          <w:marLeft w:val="720"/>
          <w:marRight w:val="0"/>
          <w:marTop w:val="200"/>
          <w:marBottom w:val="225"/>
          <w:divBdr>
            <w:top w:val="none" w:sz="0" w:space="0" w:color="auto"/>
            <w:left w:val="none" w:sz="0" w:space="0" w:color="auto"/>
            <w:bottom w:val="none" w:sz="0" w:space="0" w:color="auto"/>
            <w:right w:val="none" w:sz="0" w:space="0" w:color="auto"/>
          </w:divBdr>
        </w:div>
        <w:div w:id="1601402823">
          <w:marLeft w:val="720"/>
          <w:marRight w:val="0"/>
          <w:marTop w:val="200"/>
          <w:marBottom w:val="225"/>
          <w:divBdr>
            <w:top w:val="none" w:sz="0" w:space="0" w:color="auto"/>
            <w:left w:val="none" w:sz="0" w:space="0" w:color="auto"/>
            <w:bottom w:val="none" w:sz="0" w:space="0" w:color="auto"/>
            <w:right w:val="none" w:sz="0" w:space="0" w:color="auto"/>
          </w:divBdr>
        </w:div>
        <w:div w:id="1365984474">
          <w:marLeft w:val="720"/>
          <w:marRight w:val="0"/>
          <w:marTop w:val="200"/>
          <w:marBottom w:val="225"/>
          <w:divBdr>
            <w:top w:val="none" w:sz="0" w:space="0" w:color="auto"/>
            <w:left w:val="none" w:sz="0" w:space="0" w:color="auto"/>
            <w:bottom w:val="none" w:sz="0" w:space="0" w:color="auto"/>
            <w:right w:val="none" w:sz="0" w:space="0" w:color="auto"/>
          </w:divBdr>
        </w:div>
      </w:divsChild>
    </w:div>
    <w:div w:id="1051154278">
      <w:bodyDiv w:val="1"/>
      <w:marLeft w:val="0"/>
      <w:marRight w:val="0"/>
      <w:marTop w:val="0"/>
      <w:marBottom w:val="0"/>
      <w:divBdr>
        <w:top w:val="none" w:sz="0" w:space="0" w:color="auto"/>
        <w:left w:val="none" w:sz="0" w:space="0" w:color="auto"/>
        <w:bottom w:val="none" w:sz="0" w:space="0" w:color="auto"/>
        <w:right w:val="none" w:sz="0" w:space="0" w:color="auto"/>
      </w:divBdr>
      <w:divsChild>
        <w:div w:id="1730106632">
          <w:marLeft w:val="720"/>
          <w:marRight w:val="0"/>
          <w:marTop w:val="200"/>
          <w:marBottom w:val="225"/>
          <w:divBdr>
            <w:top w:val="none" w:sz="0" w:space="0" w:color="auto"/>
            <w:left w:val="none" w:sz="0" w:space="0" w:color="auto"/>
            <w:bottom w:val="none" w:sz="0" w:space="0" w:color="auto"/>
            <w:right w:val="none" w:sz="0" w:space="0" w:color="auto"/>
          </w:divBdr>
        </w:div>
        <w:div w:id="783689987">
          <w:marLeft w:val="720"/>
          <w:marRight w:val="0"/>
          <w:marTop w:val="200"/>
          <w:marBottom w:val="225"/>
          <w:divBdr>
            <w:top w:val="none" w:sz="0" w:space="0" w:color="auto"/>
            <w:left w:val="none" w:sz="0" w:space="0" w:color="auto"/>
            <w:bottom w:val="none" w:sz="0" w:space="0" w:color="auto"/>
            <w:right w:val="none" w:sz="0" w:space="0" w:color="auto"/>
          </w:divBdr>
        </w:div>
        <w:div w:id="793716868">
          <w:marLeft w:val="720"/>
          <w:marRight w:val="0"/>
          <w:marTop w:val="200"/>
          <w:marBottom w:val="225"/>
          <w:divBdr>
            <w:top w:val="none" w:sz="0" w:space="0" w:color="auto"/>
            <w:left w:val="none" w:sz="0" w:space="0" w:color="auto"/>
            <w:bottom w:val="none" w:sz="0" w:space="0" w:color="auto"/>
            <w:right w:val="none" w:sz="0" w:space="0" w:color="auto"/>
          </w:divBdr>
        </w:div>
        <w:div w:id="1150560140">
          <w:marLeft w:val="720"/>
          <w:marRight w:val="0"/>
          <w:marTop w:val="200"/>
          <w:marBottom w:val="225"/>
          <w:divBdr>
            <w:top w:val="none" w:sz="0" w:space="0" w:color="auto"/>
            <w:left w:val="none" w:sz="0" w:space="0" w:color="auto"/>
            <w:bottom w:val="none" w:sz="0" w:space="0" w:color="auto"/>
            <w:right w:val="none" w:sz="0" w:space="0" w:color="auto"/>
          </w:divBdr>
        </w:div>
        <w:div w:id="711927719">
          <w:marLeft w:val="720"/>
          <w:marRight w:val="0"/>
          <w:marTop w:val="200"/>
          <w:marBottom w:val="225"/>
          <w:divBdr>
            <w:top w:val="none" w:sz="0" w:space="0" w:color="auto"/>
            <w:left w:val="none" w:sz="0" w:space="0" w:color="auto"/>
            <w:bottom w:val="none" w:sz="0" w:space="0" w:color="auto"/>
            <w:right w:val="none" w:sz="0" w:space="0" w:color="auto"/>
          </w:divBdr>
        </w:div>
        <w:div w:id="568152565">
          <w:marLeft w:val="720"/>
          <w:marRight w:val="0"/>
          <w:marTop w:val="200"/>
          <w:marBottom w:val="225"/>
          <w:divBdr>
            <w:top w:val="none" w:sz="0" w:space="0" w:color="auto"/>
            <w:left w:val="none" w:sz="0" w:space="0" w:color="auto"/>
            <w:bottom w:val="none" w:sz="0" w:space="0" w:color="auto"/>
            <w:right w:val="none" w:sz="0" w:space="0" w:color="auto"/>
          </w:divBdr>
        </w:div>
      </w:divsChild>
    </w:div>
    <w:div w:id="1251626154">
      <w:bodyDiv w:val="1"/>
      <w:marLeft w:val="0"/>
      <w:marRight w:val="0"/>
      <w:marTop w:val="0"/>
      <w:marBottom w:val="0"/>
      <w:divBdr>
        <w:top w:val="none" w:sz="0" w:space="0" w:color="auto"/>
        <w:left w:val="none" w:sz="0" w:space="0" w:color="auto"/>
        <w:bottom w:val="none" w:sz="0" w:space="0" w:color="auto"/>
        <w:right w:val="none" w:sz="0" w:space="0" w:color="auto"/>
      </w:divBdr>
      <w:divsChild>
        <w:div w:id="1606041640">
          <w:marLeft w:val="547"/>
          <w:marRight w:val="0"/>
          <w:marTop w:val="200"/>
          <w:marBottom w:val="0"/>
          <w:divBdr>
            <w:top w:val="none" w:sz="0" w:space="0" w:color="auto"/>
            <w:left w:val="none" w:sz="0" w:space="0" w:color="auto"/>
            <w:bottom w:val="none" w:sz="0" w:space="0" w:color="auto"/>
            <w:right w:val="none" w:sz="0" w:space="0" w:color="auto"/>
          </w:divBdr>
        </w:div>
        <w:div w:id="1746025617">
          <w:marLeft w:val="547"/>
          <w:marRight w:val="0"/>
          <w:marTop w:val="200"/>
          <w:marBottom w:val="0"/>
          <w:divBdr>
            <w:top w:val="none" w:sz="0" w:space="0" w:color="auto"/>
            <w:left w:val="none" w:sz="0" w:space="0" w:color="auto"/>
            <w:bottom w:val="none" w:sz="0" w:space="0" w:color="auto"/>
            <w:right w:val="none" w:sz="0" w:space="0" w:color="auto"/>
          </w:divBdr>
        </w:div>
        <w:div w:id="999504397">
          <w:marLeft w:val="547"/>
          <w:marRight w:val="0"/>
          <w:marTop w:val="200"/>
          <w:marBottom w:val="0"/>
          <w:divBdr>
            <w:top w:val="none" w:sz="0" w:space="0" w:color="auto"/>
            <w:left w:val="none" w:sz="0" w:space="0" w:color="auto"/>
            <w:bottom w:val="none" w:sz="0" w:space="0" w:color="auto"/>
            <w:right w:val="none" w:sz="0" w:space="0" w:color="auto"/>
          </w:divBdr>
        </w:div>
        <w:div w:id="1692754777">
          <w:marLeft w:val="547"/>
          <w:marRight w:val="0"/>
          <w:marTop w:val="200"/>
          <w:marBottom w:val="0"/>
          <w:divBdr>
            <w:top w:val="none" w:sz="0" w:space="0" w:color="auto"/>
            <w:left w:val="none" w:sz="0" w:space="0" w:color="auto"/>
            <w:bottom w:val="none" w:sz="0" w:space="0" w:color="auto"/>
            <w:right w:val="none" w:sz="0" w:space="0" w:color="auto"/>
          </w:divBdr>
        </w:div>
        <w:div w:id="134377399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Reverend Canon Vanessa Stickler Glass</dc:creator>
  <cp:keywords/>
  <dc:description/>
  <cp:lastModifiedBy>Dianne Draper</cp:lastModifiedBy>
  <cp:revision>2</cp:revision>
  <dcterms:created xsi:type="dcterms:W3CDTF">2025-03-12T01:12:00Z</dcterms:created>
  <dcterms:modified xsi:type="dcterms:W3CDTF">2025-03-12T01:12:00Z</dcterms:modified>
</cp:coreProperties>
</file>