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B09A3"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37ED36ED" wp14:editId="2260F772">
            <wp:extent cx="2971800" cy="2228850"/>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2971800" cy="2228850"/>
                    </a:xfrm>
                    <a:prstGeom prst="rect">
                      <a:avLst/>
                    </a:prstGeom>
                  </pic:spPr>
                </pic:pic>
              </a:graphicData>
            </a:graphic>
          </wp:inline>
        </w:drawing>
      </w:r>
    </w:p>
    <w:p w14:paraId="16DD6924"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7D018B14" wp14:editId="3F418716">
            <wp:extent cx="5943599" cy="3962399"/>
            <wp:effectExtent l="0" t="0" r="0" b="0"/>
            <wp:docPr id="1371943934"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5943599" cy="3962399"/>
                    </a:xfrm>
                    <a:prstGeom prst="rect">
                      <a:avLst/>
                    </a:prstGeom>
                  </pic:spPr>
                </pic:pic>
              </a:graphicData>
            </a:graphic>
          </wp:inline>
        </w:drawing>
      </w:r>
    </w:p>
    <w:p w14:paraId="47174306" w14:textId="77777777" w:rsidR="0052778C" w:rsidRPr="00402C30" w:rsidRDefault="00000000">
      <w:pPr>
        <w:pStyle w:val="Title1"/>
        <w:rPr>
          <w:rFonts w:ascii="Garamond" w:hAnsi="Garamond"/>
          <w:color w:val="000000" w:themeColor="text1"/>
          <w:sz w:val="28"/>
          <w:szCs w:val="28"/>
        </w:rPr>
      </w:pPr>
      <w:r w:rsidRPr="00402C30">
        <w:rPr>
          <w:rFonts w:ascii="Garamond" w:hAnsi="Garamond"/>
          <w:color w:val="000000" w:themeColor="text1"/>
          <w:sz w:val="28"/>
          <w:szCs w:val="28"/>
        </w:rPr>
        <w:t>Called.</w:t>
      </w:r>
    </w:p>
    <w:p w14:paraId="627318D1"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4FE82464" wp14:editId="17C90286">
            <wp:extent cx="2971799" cy="1980426"/>
            <wp:effectExtent l="0" t="0" r="0" b="0"/>
            <wp:docPr id="2135738761"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2971799" cy="1980426"/>
                    </a:xfrm>
                    <a:prstGeom prst="rect">
                      <a:avLst/>
                    </a:prstGeom>
                  </pic:spPr>
                </pic:pic>
              </a:graphicData>
            </a:graphic>
          </wp:inline>
        </w:drawing>
      </w:r>
    </w:p>
    <w:p w14:paraId="748BE962" w14:textId="77777777" w:rsidR="0052778C" w:rsidRPr="00402C30" w:rsidRDefault="00000000">
      <w:pPr>
        <w:pStyle w:val="IntenseQuote"/>
        <w:rPr>
          <w:rFonts w:ascii="Garamond" w:hAnsi="Garamond"/>
          <w:color w:val="000000" w:themeColor="text1"/>
          <w:sz w:val="28"/>
          <w:szCs w:val="28"/>
        </w:rPr>
      </w:pPr>
      <w:r w:rsidRPr="00402C30">
        <w:rPr>
          <w:rFonts w:ascii="Garamond" w:hAnsi="Garamond"/>
          <w:color w:val="000000" w:themeColor="text1"/>
          <w:sz w:val="28"/>
          <w:szCs w:val="28"/>
        </w:rPr>
        <w:lastRenderedPageBreak/>
        <w:t>Grace Lee Boggs – an organizer of Chinese descent in the Detroit area has a practice where she would gather leaders and leaders-to-be in her living room filled with her books. Before they launched into strategy or ideas or even an agenda, Grace would ask the question, “What time is it on the clock of the world?” </w:t>
      </w:r>
    </w:p>
    <w:p w14:paraId="36853E2D" w14:textId="77777777" w:rsidR="0052778C" w:rsidRPr="00402C30" w:rsidRDefault="00000000">
      <w:pPr>
        <w:pStyle w:val="IntenseQuote"/>
        <w:rPr>
          <w:rFonts w:ascii="Garamond" w:hAnsi="Garamond"/>
          <w:color w:val="000000" w:themeColor="text1"/>
          <w:sz w:val="28"/>
          <w:szCs w:val="28"/>
        </w:rPr>
      </w:pPr>
      <w:r w:rsidRPr="00402C30">
        <w:rPr>
          <w:rFonts w:ascii="Garamond" w:hAnsi="Garamond"/>
          <w:color w:val="000000" w:themeColor="text1"/>
          <w:sz w:val="28"/>
          <w:szCs w:val="28"/>
        </w:rPr>
        <w:t>"What time is it on the clock of the world." - Grace Lee Boggs</w:t>
      </w:r>
    </w:p>
    <w:p w14:paraId="30AF1BA4"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Ponder and reflect at your table: At your faith community right now, what time is it on the clock of the world?</w:t>
      </w:r>
    </w:p>
    <w:p w14:paraId="48C42D82"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Examples: </w:t>
      </w:r>
    </w:p>
    <w:p w14:paraId="2912A048"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15727B44" wp14:editId="63EF9619">
            <wp:extent cx="5943600" cy="3964334"/>
            <wp:effectExtent l="0" t="0" r="0" b="0"/>
            <wp:docPr id="1577585930"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5943600" cy="3964334"/>
                    </a:xfrm>
                    <a:prstGeom prst="rect">
                      <a:avLst/>
                    </a:prstGeom>
                  </pic:spPr>
                </pic:pic>
              </a:graphicData>
            </a:graphic>
          </wp:inline>
        </w:drawing>
      </w:r>
    </w:p>
    <w:p w14:paraId="4A9BABA5" w14:textId="77777777" w:rsidR="0052778C" w:rsidRPr="00402C30" w:rsidRDefault="00000000">
      <w:pPr>
        <w:pStyle w:val="IntenseQuote"/>
        <w:numPr>
          <w:ilvl w:val="0"/>
          <w:numId w:val="1"/>
        </w:numPr>
        <w:rPr>
          <w:rFonts w:ascii="Garamond" w:hAnsi="Garamond"/>
          <w:color w:val="000000" w:themeColor="text1"/>
          <w:sz w:val="28"/>
          <w:szCs w:val="28"/>
        </w:rPr>
      </w:pPr>
      <w:r w:rsidRPr="00402C30">
        <w:rPr>
          <w:rFonts w:ascii="Garamond" w:hAnsi="Garamond"/>
          <w:color w:val="000000" w:themeColor="text1"/>
          <w:sz w:val="28"/>
          <w:szCs w:val="28"/>
        </w:rPr>
        <w:t>Dawn... new beginnings</w:t>
      </w:r>
    </w:p>
    <w:p w14:paraId="5114A957" w14:textId="77777777" w:rsidR="0052778C" w:rsidRPr="00402C30" w:rsidRDefault="00000000">
      <w:pPr>
        <w:pStyle w:val="IntenseQuote"/>
        <w:numPr>
          <w:ilvl w:val="0"/>
          <w:numId w:val="2"/>
        </w:numPr>
        <w:rPr>
          <w:rFonts w:ascii="Garamond" w:hAnsi="Garamond"/>
          <w:color w:val="000000" w:themeColor="text1"/>
          <w:sz w:val="28"/>
          <w:szCs w:val="28"/>
        </w:rPr>
      </w:pPr>
      <w:r w:rsidRPr="00402C30">
        <w:rPr>
          <w:rFonts w:ascii="Garamond" w:hAnsi="Garamond"/>
          <w:color w:val="000000" w:themeColor="text1"/>
          <w:sz w:val="28"/>
          <w:szCs w:val="28"/>
        </w:rPr>
        <w:t>Sunset... endings with the promise of something new</w:t>
      </w:r>
    </w:p>
    <w:p w14:paraId="20B144A0" w14:textId="77777777" w:rsidR="0052778C" w:rsidRPr="00402C30" w:rsidRDefault="00000000">
      <w:pPr>
        <w:pStyle w:val="IntenseQuote"/>
        <w:numPr>
          <w:ilvl w:val="0"/>
          <w:numId w:val="3"/>
        </w:numPr>
        <w:rPr>
          <w:rFonts w:ascii="Garamond" w:hAnsi="Garamond"/>
          <w:color w:val="000000" w:themeColor="text1"/>
          <w:sz w:val="28"/>
          <w:szCs w:val="28"/>
        </w:rPr>
      </w:pPr>
      <w:r w:rsidRPr="00402C30">
        <w:rPr>
          <w:rFonts w:ascii="Garamond" w:hAnsi="Garamond"/>
          <w:color w:val="000000" w:themeColor="text1"/>
          <w:sz w:val="28"/>
          <w:szCs w:val="28"/>
        </w:rPr>
        <w:t xml:space="preserve">Five minutes to midnight... we are running out of </w:t>
      </w:r>
      <w:proofErr w:type="gramStart"/>
      <w:r w:rsidRPr="00402C30">
        <w:rPr>
          <w:rFonts w:ascii="Garamond" w:hAnsi="Garamond"/>
          <w:color w:val="000000" w:themeColor="text1"/>
          <w:sz w:val="28"/>
          <w:szCs w:val="28"/>
        </w:rPr>
        <w:t>time</w:t>
      </w:r>
      <w:proofErr w:type="gramEnd"/>
      <w:r w:rsidRPr="00402C30">
        <w:rPr>
          <w:rFonts w:ascii="Garamond" w:hAnsi="Garamond"/>
          <w:color w:val="000000" w:themeColor="text1"/>
          <w:sz w:val="28"/>
          <w:szCs w:val="28"/>
        </w:rPr>
        <w:t xml:space="preserve"> </w:t>
      </w:r>
    </w:p>
    <w:p w14:paraId="4BA275AE"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lastRenderedPageBreak/>
        <w:t>Gather - Transform - Send</w:t>
      </w:r>
    </w:p>
    <w:p w14:paraId="32897FF5" w14:textId="1308C5FB" w:rsidR="0052778C" w:rsidRPr="00402C30" w:rsidRDefault="0052778C">
      <w:pPr>
        <w:jc w:val="center"/>
        <w:rPr>
          <w:rFonts w:ascii="Garamond" w:hAnsi="Garamond"/>
          <w:color w:val="000000" w:themeColor="text1"/>
          <w:sz w:val="28"/>
          <w:szCs w:val="28"/>
        </w:rPr>
      </w:pPr>
    </w:p>
    <w:p w14:paraId="5FFEBB7C" w14:textId="77777777" w:rsidR="0052778C" w:rsidRPr="00402C30" w:rsidRDefault="00000000">
      <w:pPr>
        <w:pStyle w:val="Normal1"/>
        <w:rPr>
          <w:rFonts w:ascii="Garamond" w:hAnsi="Garamond"/>
          <w:color w:val="000000" w:themeColor="text1"/>
          <w:sz w:val="28"/>
          <w:szCs w:val="28"/>
        </w:rPr>
      </w:pPr>
      <w:r w:rsidRPr="00402C30">
        <w:rPr>
          <w:rFonts w:ascii="Garamond" w:hAnsi="Garamond"/>
          <w:color w:val="000000" w:themeColor="text1"/>
          <w:sz w:val="28"/>
          <w:szCs w:val="28"/>
        </w:rPr>
        <w:t>Core purpose of every congregation: to GATHER God’s people in community, be a site of TRANSFORMATION and renewal through worship and congregational life together, and then to SEND God's people out into a world that needs them.</w:t>
      </w:r>
    </w:p>
    <w:p w14:paraId="4A6B69F3"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6C614367" wp14:editId="6A63C8A4">
            <wp:extent cx="4457700" cy="2851058"/>
            <wp:effectExtent l="0" t="0" r="0" b="0"/>
            <wp:docPr id="24102058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4457700" cy="2851058"/>
                    </a:xfrm>
                    <a:prstGeom prst="rect">
                      <a:avLst/>
                    </a:prstGeom>
                  </pic:spPr>
                </pic:pic>
              </a:graphicData>
            </a:graphic>
          </wp:inline>
        </w:drawing>
      </w:r>
    </w:p>
    <w:p w14:paraId="15CC6A51"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At your table, describe WHY you love your church - without using the words "welcoming", "inclusive" or "family". </w:t>
      </w:r>
    </w:p>
    <w:p w14:paraId="5E177380" w14:textId="77777777" w:rsidR="0052778C" w:rsidRPr="00402C30" w:rsidRDefault="00000000">
      <w:pPr>
        <w:pStyle w:val="Heading1"/>
        <w:rPr>
          <w:rFonts w:ascii="Garamond" w:hAnsi="Garamond"/>
          <w:b/>
          <w:bCs/>
          <w:color w:val="000000" w:themeColor="text1"/>
          <w:sz w:val="40"/>
          <w:szCs w:val="40"/>
        </w:rPr>
      </w:pPr>
      <w:r w:rsidRPr="00402C30">
        <w:rPr>
          <w:rFonts w:ascii="Garamond" w:hAnsi="Garamond"/>
          <w:b/>
          <w:bCs/>
          <w:color w:val="000000" w:themeColor="text1"/>
          <w:sz w:val="40"/>
          <w:szCs w:val="40"/>
        </w:rPr>
        <w:t>Gather</w:t>
      </w:r>
    </w:p>
    <w:p w14:paraId="44B6D9AE" w14:textId="513FA7B8" w:rsidR="0052778C" w:rsidRPr="00402C30" w:rsidRDefault="0052778C">
      <w:pPr>
        <w:jc w:val="center"/>
        <w:rPr>
          <w:rFonts w:ascii="Garamond" w:hAnsi="Garamond"/>
          <w:color w:val="000000" w:themeColor="text1"/>
          <w:sz w:val="28"/>
          <w:szCs w:val="28"/>
        </w:rPr>
      </w:pPr>
    </w:p>
    <w:p w14:paraId="35C9BC6E" w14:textId="77777777" w:rsidR="0052778C" w:rsidRPr="00402C30" w:rsidRDefault="00000000">
      <w:pPr>
        <w:pStyle w:val="Normal1"/>
        <w:rPr>
          <w:rFonts w:ascii="Garamond" w:hAnsi="Garamond"/>
          <w:color w:val="000000" w:themeColor="text1"/>
          <w:sz w:val="28"/>
          <w:szCs w:val="28"/>
        </w:rPr>
      </w:pPr>
      <w:r w:rsidRPr="00402C30">
        <w:rPr>
          <w:rStyle w:val="Strong1"/>
          <w:rFonts w:ascii="Garamond" w:hAnsi="Garamond"/>
          <w:color w:val="000000" w:themeColor="text1"/>
          <w:sz w:val="28"/>
          <w:szCs w:val="28"/>
        </w:rPr>
        <w:t>Invite</w:t>
      </w:r>
    </w:p>
    <w:p w14:paraId="174EA819" w14:textId="77777777" w:rsidR="0052778C" w:rsidRPr="00402C30" w:rsidRDefault="00000000">
      <w:pPr>
        <w:pStyle w:val="Normal1"/>
        <w:rPr>
          <w:rFonts w:ascii="Garamond" w:hAnsi="Garamond"/>
          <w:color w:val="000000" w:themeColor="text1"/>
          <w:sz w:val="28"/>
          <w:szCs w:val="28"/>
        </w:rPr>
      </w:pPr>
      <w:r w:rsidRPr="00402C30">
        <w:rPr>
          <w:rFonts w:ascii="Garamond" w:hAnsi="Garamond"/>
          <w:color w:val="000000" w:themeColor="text1"/>
          <w:sz w:val="28"/>
          <w:szCs w:val="28"/>
        </w:rPr>
        <w:t xml:space="preserve">Everything that happens before someone shows up for </w:t>
      </w:r>
      <w:proofErr w:type="gramStart"/>
      <w:r w:rsidRPr="00402C30">
        <w:rPr>
          <w:rFonts w:ascii="Garamond" w:hAnsi="Garamond"/>
          <w:color w:val="000000" w:themeColor="text1"/>
          <w:sz w:val="28"/>
          <w:szCs w:val="28"/>
        </w:rPr>
        <w:t>worship</w:t>
      </w:r>
      <w:proofErr w:type="gramEnd"/>
    </w:p>
    <w:p w14:paraId="3F937C48" w14:textId="77777777" w:rsidR="0052778C" w:rsidRPr="00402C30" w:rsidRDefault="00000000">
      <w:pPr>
        <w:pStyle w:val="Normal1"/>
        <w:numPr>
          <w:ilvl w:val="0"/>
          <w:numId w:val="4"/>
        </w:numPr>
        <w:rPr>
          <w:rFonts w:ascii="Garamond" w:hAnsi="Garamond"/>
          <w:color w:val="000000" w:themeColor="text1"/>
          <w:sz w:val="28"/>
          <w:szCs w:val="28"/>
        </w:rPr>
      </w:pPr>
      <w:r w:rsidRPr="00402C30">
        <w:rPr>
          <w:rFonts w:ascii="Garamond" w:hAnsi="Garamond"/>
          <w:color w:val="000000" w:themeColor="text1"/>
          <w:sz w:val="28"/>
          <w:szCs w:val="28"/>
        </w:rPr>
        <w:t>How people talk about your congregation</w:t>
      </w:r>
    </w:p>
    <w:p w14:paraId="1813AEA6" w14:textId="77777777" w:rsidR="0052778C" w:rsidRPr="00402C30" w:rsidRDefault="00000000">
      <w:pPr>
        <w:pStyle w:val="Normal1"/>
        <w:numPr>
          <w:ilvl w:val="0"/>
          <w:numId w:val="4"/>
        </w:numPr>
        <w:rPr>
          <w:rFonts w:ascii="Garamond" w:hAnsi="Garamond"/>
          <w:color w:val="000000" w:themeColor="text1"/>
          <w:sz w:val="28"/>
          <w:szCs w:val="28"/>
        </w:rPr>
      </w:pPr>
      <w:r w:rsidRPr="00402C30">
        <w:rPr>
          <w:rFonts w:ascii="Garamond" w:hAnsi="Garamond"/>
          <w:color w:val="000000" w:themeColor="text1"/>
          <w:sz w:val="28"/>
          <w:szCs w:val="28"/>
        </w:rPr>
        <w:t>Your website</w:t>
      </w:r>
    </w:p>
    <w:p w14:paraId="461FDDA3" w14:textId="77777777" w:rsidR="0052778C" w:rsidRPr="00402C30" w:rsidRDefault="00000000">
      <w:pPr>
        <w:pStyle w:val="Normal1"/>
        <w:numPr>
          <w:ilvl w:val="0"/>
          <w:numId w:val="4"/>
        </w:numPr>
        <w:rPr>
          <w:rFonts w:ascii="Garamond" w:hAnsi="Garamond"/>
          <w:color w:val="000000" w:themeColor="text1"/>
          <w:sz w:val="28"/>
          <w:szCs w:val="28"/>
        </w:rPr>
      </w:pPr>
      <w:r w:rsidRPr="00402C30">
        <w:rPr>
          <w:rFonts w:ascii="Garamond" w:hAnsi="Garamond"/>
          <w:color w:val="000000" w:themeColor="text1"/>
          <w:sz w:val="28"/>
          <w:szCs w:val="28"/>
        </w:rPr>
        <w:t xml:space="preserve">Exterior signage </w:t>
      </w:r>
    </w:p>
    <w:p w14:paraId="4F868D0E" w14:textId="77777777" w:rsidR="0052778C" w:rsidRPr="00402C30" w:rsidRDefault="00000000">
      <w:pPr>
        <w:pStyle w:val="Normal1"/>
        <w:numPr>
          <w:ilvl w:val="0"/>
          <w:numId w:val="4"/>
        </w:numPr>
        <w:rPr>
          <w:rFonts w:ascii="Garamond" w:hAnsi="Garamond"/>
          <w:color w:val="000000" w:themeColor="text1"/>
          <w:sz w:val="28"/>
          <w:szCs w:val="28"/>
        </w:rPr>
      </w:pPr>
      <w:r w:rsidRPr="00402C30">
        <w:rPr>
          <w:rFonts w:ascii="Garamond" w:hAnsi="Garamond"/>
          <w:color w:val="000000" w:themeColor="text1"/>
          <w:sz w:val="28"/>
          <w:szCs w:val="28"/>
        </w:rPr>
        <w:t>Physical location</w:t>
      </w:r>
    </w:p>
    <w:p w14:paraId="77DE3FED" w14:textId="77777777" w:rsidR="0052778C" w:rsidRPr="00402C30" w:rsidRDefault="00000000">
      <w:pPr>
        <w:pStyle w:val="Normal1"/>
        <w:numPr>
          <w:ilvl w:val="0"/>
          <w:numId w:val="4"/>
        </w:numPr>
        <w:rPr>
          <w:rFonts w:ascii="Garamond" w:hAnsi="Garamond"/>
          <w:color w:val="000000" w:themeColor="text1"/>
          <w:sz w:val="28"/>
          <w:szCs w:val="28"/>
        </w:rPr>
      </w:pPr>
      <w:r w:rsidRPr="00402C30">
        <w:rPr>
          <w:rFonts w:ascii="Garamond" w:hAnsi="Garamond"/>
          <w:color w:val="000000" w:themeColor="text1"/>
          <w:sz w:val="28"/>
          <w:szCs w:val="28"/>
        </w:rPr>
        <w:t xml:space="preserve">Direct invitations from someone who already attends! </w:t>
      </w:r>
    </w:p>
    <w:p w14:paraId="2447723E" w14:textId="77777777" w:rsidR="0052778C" w:rsidRPr="00402C30" w:rsidRDefault="00000000">
      <w:pPr>
        <w:pStyle w:val="Normal1"/>
        <w:rPr>
          <w:rFonts w:ascii="Garamond" w:hAnsi="Garamond"/>
          <w:color w:val="000000" w:themeColor="text1"/>
          <w:sz w:val="28"/>
          <w:szCs w:val="28"/>
        </w:rPr>
      </w:pPr>
      <w:r w:rsidRPr="00402C30">
        <w:rPr>
          <w:rStyle w:val="Strong1"/>
          <w:rFonts w:ascii="Garamond" w:hAnsi="Garamond"/>
          <w:color w:val="000000" w:themeColor="text1"/>
          <w:sz w:val="28"/>
          <w:szCs w:val="28"/>
        </w:rPr>
        <w:t xml:space="preserve">Greet </w:t>
      </w:r>
    </w:p>
    <w:p w14:paraId="63F673D6" w14:textId="77777777" w:rsidR="0052778C" w:rsidRPr="00402C30" w:rsidRDefault="00000000">
      <w:pPr>
        <w:pStyle w:val="Normal1"/>
        <w:rPr>
          <w:rFonts w:ascii="Garamond" w:hAnsi="Garamond"/>
          <w:color w:val="000000" w:themeColor="text1"/>
          <w:sz w:val="28"/>
          <w:szCs w:val="28"/>
        </w:rPr>
      </w:pPr>
      <w:r w:rsidRPr="00402C30">
        <w:rPr>
          <w:rFonts w:ascii="Garamond" w:hAnsi="Garamond"/>
          <w:color w:val="000000" w:themeColor="text1"/>
          <w:sz w:val="28"/>
          <w:szCs w:val="28"/>
        </w:rPr>
        <w:t xml:space="preserve">What meets people when they come in, log on, or otherwise intentionally interact with your community of </w:t>
      </w:r>
      <w:proofErr w:type="gramStart"/>
      <w:r w:rsidRPr="00402C30">
        <w:rPr>
          <w:rFonts w:ascii="Garamond" w:hAnsi="Garamond"/>
          <w:color w:val="000000" w:themeColor="text1"/>
          <w:sz w:val="28"/>
          <w:szCs w:val="28"/>
        </w:rPr>
        <w:t>faith</w:t>
      </w:r>
      <w:proofErr w:type="gramEnd"/>
    </w:p>
    <w:p w14:paraId="00C6C53E" w14:textId="77777777" w:rsidR="0052778C" w:rsidRPr="00402C30" w:rsidRDefault="00000000">
      <w:pPr>
        <w:pStyle w:val="Normal1"/>
        <w:numPr>
          <w:ilvl w:val="0"/>
          <w:numId w:val="5"/>
        </w:numPr>
        <w:rPr>
          <w:rFonts w:ascii="Garamond" w:hAnsi="Garamond"/>
          <w:color w:val="000000" w:themeColor="text1"/>
          <w:sz w:val="28"/>
          <w:szCs w:val="28"/>
        </w:rPr>
      </w:pPr>
      <w:r w:rsidRPr="00402C30">
        <w:rPr>
          <w:rFonts w:ascii="Garamond" w:hAnsi="Garamond"/>
          <w:color w:val="000000" w:themeColor="text1"/>
          <w:sz w:val="28"/>
          <w:szCs w:val="28"/>
        </w:rPr>
        <w:t>Trained greeters</w:t>
      </w:r>
    </w:p>
    <w:p w14:paraId="64898F99" w14:textId="77777777" w:rsidR="0052778C" w:rsidRPr="00402C30" w:rsidRDefault="00000000">
      <w:pPr>
        <w:pStyle w:val="Normal1"/>
        <w:numPr>
          <w:ilvl w:val="0"/>
          <w:numId w:val="5"/>
        </w:numPr>
        <w:rPr>
          <w:rFonts w:ascii="Garamond" w:hAnsi="Garamond"/>
          <w:color w:val="000000" w:themeColor="text1"/>
          <w:sz w:val="28"/>
          <w:szCs w:val="28"/>
        </w:rPr>
      </w:pPr>
      <w:r w:rsidRPr="00402C30">
        <w:rPr>
          <w:rFonts w:ascii="Garamond" w:hAnsi="Garamond"/>
          <w:color w:val="000000" w:themeColor="text1"/>
          <w:sz w:val="28"/>
          <w:szCs w:val="28"/>
        </w:rPr>
        <w:t>Untrained greeters</w:t>
      </w:r>
    </w:p>
    <w:p w14:paraId="0C56C3A4" w14:textId="77777777" w:rsidR="0052778C" w:rsidRPr="00402C30" w:rsidRDefault="00000000">
      <w:pPr>
        <w:pStyle w:val="Normal1"/>
        <w:numPr>
          <w:ilvl w:val="0"/>
          <w:numId w:val="5"/>
        </w:numPr>
        <w:rPr>
          <w:rFonts w:ascii="Garamond" w:hAnsi="Garamond"/>
          <w:color w:val="000000" w:themeColor="text1"/>
          <w:sz w:val="28"/>
          <w:szCs w:val="28"/>
        </w:rPr>
      </w:pPr>
      <w:r w:rsidRPr="00402C30">
        <w:rPr>
          <w:rFonts w:ascii="Garamond" w:hAnsi="Garamond"/>
          <w:color w:val="000000" w:themeColor="text1"/>
          <w:sz w:val="28"/>
          <w:szCs w:val="28"/>
        </w:rPr>
        <w:t>How newcomers are spoken to and included, maybe even recognized</w:t>
      </w:r>
    </w:p>
    <w:p w14:paraId="3107A2BF" w14:textId="77777777" w:rsidR="00402C30" w:rsidRDefault="00402C30">
      <w:pPr>
        <w:pStyle w:val="Normal1"/>
        <w:rPr>
          <w:rStyle w:val="Strong1"/>
          <w:rFonts w:ascii="Garamond" w:hAnsi="Garamond"/>
          <w:color w:val="000000" w:themeColor="text1"/>
          <w:sz w:val="28"/>
          <w:szCs w:val="28"/>
        </w:rPr>
      </w:pPr>
    </w:p>
    <w:p w14:paraId="779C2E76" w14:textId="0E06AC2B" w:rsidR="0052778C" w:rsidRPr="00402C30" w:rsidRDefault="00000000">
      <w:pPr>
        <w:pStyle w:val="Normal1"/>
        <w:rPr>
          <w:rFonts w:ascii="Garamond" w:hAnsi="Garamond"/>
          <w:color w:val="000000" w:themeColor="text1"/>
          <w:sz w:val="28"/>
          <w:szCs w:val="28"/>
        </w:rPr>
      </w:pPr>
      <w:r w:rsidRPr="00402C30">
        <w:rPr>
          <w:rStyle w:val="Strong1"/>
          <w:rFonts w:ascii="Garamond" w:hAnsi="Garamond"/>
          <w:color w:val="000000" w:themeColor="text1"/>
          <w:sz w:val="28"/>
          <w:szCs w:val="28"/>
        </w:rPr>
        <w:lastRenderedPageBreak/>
        <w:t xml:space="preserve">Orient </w:t>
      </w:r>
    </w:p>
    <w:p w14:paraId="3DAF5470" w14:textId="77777777" w:rsidR="0052778C" w:rsidRPr="00402C30" w:rsidRDefault="00000000">
      <w:pPr>
        <w:pStyle w:val="Normal1"/>
        <w:rPr>
          <w:rFonts w:ascii="Garamond" w:hAnsi="Garamond"/>
          <w:color w:val="000000" w:themeColor="text1"/>
          <w:sz w:val="28"/>
          <w:szCs w:val="28"/>
        </w:rPr>
      </w:pPr>
      <w:r w:rsidRPr="00402C30">
        <w:rPr>
          <w:rFonts w:ascii="Garamond" w:hAnsi="Garamond"/>
          <w:color w:val="000000" w:themeColor="text1"/>
          <w:sz w:val="28"/>
          <w:szCs w:val="28"/>
        </w:rPr>
        <w:t xml:space="preserve">The process of learning how "we" do things in "our" </w:t>
      </w:r>
      <w:proofErr w:type="gramStart"/>
      <w:r w:rsidRPr="00402C30">
        <w:rPr>
          <w:rFonts w:ascii="Garamond" w:hAnsi="Garamond"/>
          <w:color w:val="000000" w:themeColor="text1"/>
          <w:sz w:val="28"/>
          <w:szCs w:val="28"/>
        </w:rPr>
        <w:t>church</w:t>
      </w:r>
      <w:proofErr w:type="gramEnd"/>
    </w:p>
    <w:p w14:paraId="0A471200" w14:textId="77777777" w:rsidR="0052778C" w:rsidRPr="00402C30" w:rsidRDefault="00000000">
      <w:pPr>
        <w:pStyle w:val="Normal1"/>
        <w:numPr>
          <w:ilvl w:val="0"/>
          <w:numId w:val="6"/>
        </w:numPr>
        <w:rPr>
          <w:rFonts w:ascii="Garamond" w:hAnsi="Garamond"/>
          <w:color w:val="000000" w:themeColor="text1"/>
          <w:sz w:val="28"/>
          <w:szCs w:val="28"/>
        </w:rPr>
      </w:pPr>
      <w:r w:rsidRPr="00402C30">
        <w:rPr>
          <w:rFonts w:ascii="Garamond" w:hAnsi="Garamond"/>
          <w:color w:val="000000" w:themeColor="text1"/>
          <w:sz w:val="28"/>
          <w:szCs w:val="28"/>
        </w:rPr>
        <w:t>Bulletins and printed materials</w:t>
      </w:r>
    </w:p>
    <w:p w14:paraId="638A3E26" w14:textId="77777777" w:rsidR="0052778C" w:rsidRPr="00402C30" w:rsidRDefault="00000000">
      <w:pPr>
        <w:pStyle w:val="Normal1"/>
        <w:numPr>
          <w:ilvl w:val="0"/>
          <w:numId w:val="6"/>
        </w:numPr>
        <w:rPr>
          <w:rFonts w:ascii="Garamond" w:hAnsi="Garamond"/>
          <w:color w:val="000000" w:themeColor="text1"/>
          <w:sz w:val="28"/>
          <w:szCs w:val="28"/>
        </w:rPr>
      </w:pPr>
      <w:r w:rsidRPr="00402C30">
        <w:rPr>
          <w:rFonts w:ascii="Garamond" w:hAnsi="Garamond"/>
          <w:color w:val="000000" w:themeColor="text1"/>
          <w:sz w:val="28"/>
          <w:szCs w:val="28"/>
        </w:rPr>
        <w:t>Announcements</w:t>
      </w:r>
    </w:p>
    <w:p w14:paraId="497F21D4" w14:textId="77777777" w:rsidR="0052778C" w:rsidRPr="00402C30" w:rsidRDefault="00000000">
      <w:pPr>
        <w:pStyle w:val="Normal1"/>
        <w:numPr>
          <w:ilvl w:val="0"/>
          <w:numId w:val="6"/>
        </w:numPr>
        <w:rPr>
          <w:rFonts w:ascii="Garamond" w:hAnsi="Garamond"/>
          <w:color w:val="000000" w:themeColor="text1"/>
          <w:sz w:val="28"/>
          <w:szCs w:val="28"/>
        </w:rPr>
      </w:pPr>
      <w:r w:rsidRPr="00402C30">
        <w:rPr>
          <w:rFonts w:ascii="Garamond" w:hAnsi="Garamond"/>
          <w:color w:val="000000" w:themeColor="text1"/>
          <w:sz w:val="28"/>
          <w:szCs w:val="28"/>
        </w:rPr>
        <w:t>Signage</w:t>
      </w:r>
    </w:p>
    <w:p w14:paraId="2D419CAE" w14:textId="77777777" w:rsidR="0052778C" w:rsidRPr="00402C30" w:rsidRDefault="00000000">
      <w:pPr>
        <w:pStyle w:val="Normal1"/>
        <w:numPr>
          <w:ilvl w:val="0"/>
          <w:numId w:val="6"/>
        </w:numPr>
        <w:rPr>
          <w:rFonts w:ascii="Garamond" w:hAnsi="Garamond"/>
          <w:color w:val="000000" w:themeColor="text1"/>
          <w:sz w:val="28"/>
          <w:szCs w:val="28"/>
        </w:rPr>
      </w:pPr>
      <w:r w:rsidRPr="00402C30">
        <w:rPr>
          <w:rFonts w:ascii="Garamond" w:hAnsi="Garamond"/>
          <w:color w:val="000000" w:themeColor="text1"/>
          <w:sz w:val="28"/>
          <w:szCs w:val="28"/>
        </w:rPr>
        <w:t xml:space="preserve">Formation opportunities </w:t>
      </w:r>
    </w:p>
    <w:p w14:paraId="492490CF" w14:textId="77777777" w:rsidR="0052778C" w:rsidRPr="00402C30" w:rsidRDefault="00000000">
      <w:pPr>
        <w:pStyle w:val="Normal1"/>
        <w:rPr>
          <w:rFonts w:ascii="Garamond" w:hAnsi="Garamond"/>
          <w:color w:val="000000" w:themeColor="text1"/>
          <w:sz w:val="28"/>
          <w:szCs w:val="28"/>
        </w:rPr>
      </w:pPr>
      <w:r w:rsidRPr="00402C30">
        <w:rPr>
          <w:rStyle w:val="Strong1"/>
          <w:rFonts w:ascii="Garamond" w:hAnsi="Garamond"/>
          <w:color w:val="000000" w:themeColor="text1"/>
          <w:sz w:val="28"/>
          <w:szCs w:val="28"/>
        </w:rPr>
        <w:t>Incorporate</w:t>
      </w:r>
    </w:p>
    <w:p w14:paraId="1AD4279F" w14:textId="77777777" w:rsidR="0052778C" w:rsidRPr="00402C30" w:rsidRDefault="00000000">
      <w:pPr>
        <w:pStyle w:val="Normal1"/>
        <w:rPr>
          <w:rFonts w:ascii="Garamond" w:hAnsi="Garamond"/>
          <w:color w:val="000000" w:themeColor="text1"/>
          <w:sz w:val="28"/>
          <w:szCs w:val="28"/>
        </w:rPr>
      </w:pPr>
      <w:r w:rsidRPr="00402C30">
        <w:rPr>
          <w:rFonts w:ascii="Garamond" w:hAnsi="Garamond"/>
          <w:color w:val="000000" w:themeColor="text1"/>
          <w:sz w:val="28"/>
          <w:szCs w:val="28"/>
        </w:rPr>
        <w:t>When someone accepts the invitation to make a particular community of faith their spiritual home</w:t>
      </w:r>
    </w:p>
    <w:p w14:paraId="5800D11B" w14:textId="77777777" w:rsidR="0052778C" w:rsidRPr="00402C30" w:rsidRDefault="00000000">
      <w:pPr>
        <w:pStyle w:val="Normal1"/>
        <w:numPr>
          <w:ilvl w:val="0"/>
          <w:numId w:val="7"/>
        </w:numPr>
        <w:rPr>
          <w:rFonts w:ascii="Garamond" w:hAnsi="Garamond"/>
          <w:color w:val="000000" w:themeColor="text1"/>
          <w:sz w:val="28"/>
          <w:szCs w:val="28"/>
        </w:rPr>
      </w:pPr>
      <w:r w:rsidRPr="00402C30">
        <w:rPr>
          <w:rFonts w:ascii="Garamond" w:hAnsi="Garamond"/>
          <w:color w:val="000000" w:themeColor="text1"/>
          <w:sz w:val="28"/>
          <w:szCs w:val="28"/>
        </w:rPr>
        <w:t xml:space="preserve">Choosing to be baptized, received, or </w:t>
      </w:r>
      <w:proofErr w:type="gramStart"/>
      <w:r w:rsidRPr="00402C30">
        <w:rPr>
          <w:rFonts w:ascii="Garamond" w:hAnsi="Garamond"/>
          <w:color w:val="000000" w:themeColor="text1"/>
          <w:sz w:val="28"/>
          <w:szCs w:val="28"/>
        </w:rPr>
        <w:t>confirmed</w:t>
      </w:r>
      <w:proofErr w:type="gramEnd"/>
    </w:p>
    <w:p w14:paraId="3262EA8D" w14:textId="77777777" w:rsidR="0052778C" w:rsidRPr="00402C30" w:rsidRDefault="00000000">
      <w:pPr>
        <w:pStyle w:val="Normal1"/>
        <w:numPr>
          <w:ilvl w:val="0"/>
          <w:numId w:val="7"/>
        </w:numPr>
        <w:rPr>
          <w:rFonts w:ascii="Garamond" w:hAnsi="Garamond"/>
          <w:color w:val="000000" w:themeColor="text1"/>
          <w:sz w:val="28"/>
          <w:szCs w:val="28"/>
        </w:rPr>
      </w:pPr>
      <w:r w:rsidRPr="00402C30">
        <w:rPr>
          <w:rFonts w:ascii="Garamond" w:hAnsi="Garamond"/>
          <w:color w:val="000000" w:themeColor="text1"/>
          <w:sz w:val="28"/>
          <w:szCs w:val="28"/>
        </w:rPr>
        <w:t>Transferring membership</w:t>
      </w:r>
    </w:p>
    <w:p w14:paraId="17CCF2B9" w14:textId="77777777" w:rsidR="0052778C" w:rsidRPr="00402C30" w:rsidRDefault="00000000">
      <w:pPr>
        <w:pStyle w:val="Normal1"/>
        <w:numPr>
          <w:ilvl w:val="0"/>
          <w:numId w:val="7"/>
        </w:numPr>
        <w:rPr>
          <w:rFonts w:ascii="Garamond" w:hAnsi="Garamond"/>
          <w:color w:val="000000" w:themeColor="text1"/>
          <w:sz w:val="28"/>
          <w:szCs w:val="28"/>
        </w:rPr>
      </w:pPr>
      <w:r w:rsidRPr="00402C30">
        <w:rPr>
          <w:rFonts w:ascii="Garamond" w:hAnsi="Garamond"/>
          <w:color w:val="000000" w:themeColor="text1"/>
          <w:sz w:val="28"/>
          <w:szCs w:val="28"/>
        </w:rPr>
        <w:t>Attending a new member ceremony</w:t>
      </w:r>
    </w:p>
    <w:p w14:paraId="2C887255" w14:textId="77777777" w:rsidR="0052778C" w:rsidRPr="00402C30" w:rsidRDefault="00000000">
      <w:pPr>
        <w:pStyle w:val="Normal1"/>
        <w:numPr>
          <w:ilvl w:val="0"/>
          <w:numId w:val="7"/>
        </w:numPr>
        <w:rPr>
          <w:rFonts w:ascii="Garamond" w:hAnsi="Garamond"/>
          <w:color w:val="000000" w:themeColor="text1"/>
          <w:sz w:val="28"/>
          <w:szCs w:val="28"/>
        </w:rPr>
      </w:pPr>
      <w:r w:rsidRPr="00402C30">
        <w:rPr>
          <w:rFonts w:ascii="Garamond" w:hAnsi="Garamond"/>
          <w:color w:val="000000" w:themeColor="text1"/>
          <w:sz w:val="28"/>
          <w:szCs w:val="28"/>
        </w:rPr>
        <w:t>Saying "yes" to a lay leadership position or participating in a ministry</w:t>
      </w:r>
    </w:p>
    <w:p w14:paraId="0996F987" w14:textId="77777777" w:rsidR="0052778C" w:rsidRPr="00402C30" w:rsidRDefault="00000000">
      <w:pPr>
        <w:pStyle w:val="Normal1"/>
        <w:numPr>
          <w:ilvl w:val="0"/>
          <w:numId w:val="7"/>
        </w:numPr>
        <w:rPr>
          <w:rFonts w:ascii="Garamond" w:hAnsi="Garamond"/>
          <w:color w:val="000000" w:themeColor="text1"/>
          <w:sz w:val="28"/>
          <w:szCs w:val="28"/>
        </w:rPr>
      </w:pPr>
      <w:r w:rsidRPr="00402C30">
        <w:rPr>
          <w:rFonts w:ascii="Garamond" w:hAnsi="Garamond"/>
          <w:color w:val="000000" w:themeColor="text1"/>
          <w:sz w:val="28"/>
          <w:szCs w:val="28"/>
        </w:rPr>
        <w:t xml:space="preserve">Financial support of the community </w:t>
      </w:r>
    </w:p>
    <w:p w14:paraId="7FEF70ED"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What was going on in your life when you started attending your congregation and how were you INVITED and GREETED?  </w:t>
      </w:r>
    </w:p>
    <w:p w14:paraId="1FCC3FD7" w14:textId="77777777" w:rsidR="0052778C" w:rsidRPr="00402C30" w:rsidRDefault="0052778C">
      <w:pPr>
        <w:pStyle w:val="Heading1"/>
        <w:rPr>
          <w:rFonts w:ascii="Garamond" w:hAnsi="Garamond"/>
          <w:color w:val="000000" w:themeColor="text1"/>
          <w:sz w:val="28"/>
          <w:szCs w:val="28"/>
        </w:rPr>
      </w:pPr>
    </w:p>
    <w:p w14:paraId="79B9EBCD"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5F65CA2E" wp14:editId="5F0A268B">
            <wp:extent cx="5943600" cy="3343275"/>
            <wp:effectExtent l="0" t="0" r="0" b="0"/>
            <wp:docPr id="355021673"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stretch>
                      <a:fillRect/>
                    </a:stretch>
                  </pic:blipFill>
                  <pic:spPr>
                    <a:xfrm>
                      <a:off x="0" y="0"/>
                      <a:ext cx="5943600" cy="3343275"/>
                    </a:xfrm>
                    <a:prstGeom prst="rect">
                      <a:avLst/>
                    </a:prstGeom>
                  </pic:spPr>
                </pic:pic>
              </a:graphicData>
            </a:graphic>
          </wp:inline>
        </w:drawing>
      </w:r>
    </w:p>
    <w:p w14:paraId="6C98095C" w14:textId="77777777" w:rsidR="0052778C" w:rsidRPr="00402C30" w:rsidRDefault="0052778C">
      <w:pPr>
        <w:pStyle w:val="Heading1"/>
        <w:rPr>
          <w:rFonts w:ascii="Garamond" w:hAnsi="Garamond"/>
          <w:color w:val="000000" w:themeColor="text1"/>
          <w:sz w:val="28"/>
          <w:szCs w:val="28"/>
        </w:rPr>
      </w:pPr>
    </w:p>
    <w:p w14:paraId="1FAC1239"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2375888D" wp14:editId="6F044BD5">
            <wp:extent cx="2971800" cy="3948641"/>
            <wp:effectExtent l="0" t="0" r="0" b="0"/>
            <wp:docPr id="1951079846"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2971800" cy="3948641"/>
                    </a:xfrm>
                    <a:prstGeom prst="rect">
                      <a:avLst/>
                    </a:prstGeom>
                  </pic:spPr>
                </pic:pic>
              </a:graphicData>
            </a:graphic>
          </wp:inline>
        </w:drawing>
      </w:r>
    </w:p>
    <w:p w14:paraId="5EB29D40" w14:textId="77777777" w:rsidR="00402C30"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lastRenderedPageBreak/>
        <w:t xml:space="preserve">Chapter 4: practice.                                             </w:t>
      </w:r>
    </w:p>
    <w:p w14:paraId="21C4BA4C" w14:textId="77777777" w:rsidR="00402C30"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"Thank you for having my back. It still reaches for you. I love you for your breath, your dense, your stubborn growth impossible. Your evolution happening right now."                                       </w:t>
      </w:r>
    </w:p>
    <w:p w14:paraId="2743DBAA" w14:textId="132BBD8B" w:rsidR="0052778C" w:rsidRPr="00402C30" w:rsidRDefault="00402C30">
      <w:pPr>
        <w:pStyle w:val="Heading1"/>
        <w:rPr>
          <w:rFonts w:ascii="Garamond" w:hAnsi="Garamond"/>
          <w:color w:val="000000" w:themeColor="text1"/>
          <w:sz w:val="28"/>
          <w:szCs w:val="28"/>
        </w:rPr>
      </w:pPr>
      <w:r w:rsidRPr="00402C30">
        <w:rPr>
          <w:rFonts w:ascii="Garamond" w:hAnsi="Garamond"/>
          <w:color w:val="000000" w:themeColor="text1"/>
          <w:sz w:val="28"/>
          <w:szCs w:val="28"/>
        </w:rPr>
        <w:t>-</w:t>
      </w:r>
      <w:r w:rsidR="00000000" w:rsidRPr="00402C30">
        <w:rPr>
          <w:rFonts w:ascii="Garamond" w:hAnsi="Garamond"/>
          <w:color w:val="000000" w:themeColor="text1"/>
          <w:sz w:val="28"/>
          <w:szCs w:val="28"/>
        </w:rPr>
        <w:t xml:space="preserve"> Alexis Pauline Gumbs</w:t>
      </w:r>
    </w:p>
    <w:p w14:paraId="6820571D" w14:textId="77777777" w:rsidR="00402C30" w:rsidRDefault="00402C30">
      <w:pPr>
        <w:pStyle w:val="Heading1"/>
        <w:rPr>
          <w:rFonts w:ascii="Garamond" w:hAnsi="Garamond"/>
          <w:b/>
          <w:bCs/>
          <w:color w:val="000000" w:themeColor="text1"/>
          <w:sz w:val="40"/>
          <w:szCs w:val="40"/>
        </w:rPr>
      </w:pPr>
    </w:p>
    <w:p w14:paraId="0AD2919E" w14:textId="77777777" w:rsidR="00402C30" w:rsidRDefault="00402C30">
      <w:pPr>
        <w:pStyle w:val="Heading1"/>
        <w:rPr>
          <w:rFonts w:ascii="Garamond" w:hAnsi="Garamond"/>
          <w:b/>
          <w:bCs/>
          <w:color w:val="000000" w:themeColor="text1"/>
          <w:sz w:val="40"/>
          <w:szCs w:val="40"/>
        </w:rPr>
      </w:pPr>
    </w:p>
    <w:p w14:paraId="7FC9EA45" w14:textId="77777777" w:rsidR="00402C30" w:rsidRDefault="00402C30">
      <w:pPr>
        <w:pStyle w:val="Heading1"/>
        <w:rPr>
          <w:rFonts w:ascii="Garamond" w:hAnsi="Garamond"/>
          <w:b/>
          <w:bCs/>
          <w:color w:val="000000" w:themeColor="text1"/>
          <w:sz w:val="40"/>
          <w:szCs w:val="40"/>
        </w:rPr>
      </w:pPr>
    </w:p>
    <w:p w14:paraId="714EE31E" w14:textId="4B2905A2" w:rsidR="0052778C" w:rsidRPr="00402C30" w:rsidRDefault="00000000">
      <w:pPr>
        <w:pStyle w:val="Heading1"/>
        <w:rPr>
          <w:rFonts w:ascii="Garamond" w:hAnsi="Garamond"/>
          <w:b/>
          <w:bCs/>
          <w:color w:val="000000" w:themeColor="text1"/>
          <w:sz w:val="40"/>
          <w:szCs w:val="40"/>
        </w:rPr>
      </w:pPr>
      <w:r w:rsidRPr="00402C30">
        <w:rPr>
          <w:rFonts w:ascii="Garamond" w:hAnsi="Garamond"/>
          <w:b/>
          <w:bCs/>
          <w:color w:val="000000" w:themeColor="text1"/>
          <w:sz w:val="40"/>
          <w:szCs w:val="40"/>
        </w:rPr>
        <w:t>Transform</w:t>
      </w:r>
    </w:p>
    <w:p w14:paraId="7A6BF858" w14:textId="10133F5C" w:rsidR="0052778C" w:rsidRPr="00402C30" w:rsidRDefault="0052778C">
      <w:pPr>
        <w:jc w:val="center"/>
        <w:rPr>
          <w:rFonts w:ascii="Garamond" w:hAnsi="Garamond"/>
          <w:color w:val="000000" w:themeColor="text1"/>
          <w:sz w:val="28"/>
          <w:szCs w:val="28"/>
        </w:rPr>
      </w:pPr>
    </w:p>
    <w:p w14:paraId="1B235151"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566E8C0E" wp14:editId="69FFD25F">
            <wp:extent cx="4457700" cy="3384091"/>
            <wp:effectExtent l="0" t="0" r="0" b="0"/>
            <wp:docPr id="85273196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4457700" cy="3384091"/>
                    </a:xfrm>
                    <a:prstGeom prst="rect">
                      <a:avLst/>
                    </a:prstGeom>
                  </pic:spPr>
                </pic:pic>
              </a:graphicData>
            </a:graphic>
          </wp:inline>
        </w:drawing>
      </w:r>
    </w:p>
    <w:p w14:paraId="34F341F4"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How does your community open the way for transformation to take place and where are such opportunities being stymied? </w:t>
      </w:r>
    </w:p>
    <w:p w14:paraId="733609F3" w14:textId="26075590" w:rsidR="0052778C" w:rsidRPr="00402C30" w:rsidRDefault="0052778C">
      <w:pPr>
        <w:jc w:val="center"/>
        <w:rPr>
          <w:rFonts w:ascii="Garamond" w:hAnsi="Garamond"/>
          <w:color w:val="000000" w:themeColor="text1"/>
          <w:sz w:val="28"/>
          <w:szCs w:val="28"/>
        </w:rPr>
      </w:pPr>
    </w:p>
    <w:p w14:paraId="7B28A716" w14:textId="77777777" w:rsidR="0052778C" w:rsidRPr="00402C30" w:rsidRDefault="00000000">
      <w:pPr>
        <w:pStyle w:val="IntenseQuote"/>
        <w:rPr>
          <w:rFonts w:ascii="Garamond" w:hAnsi="Garamond"/>
          <w:color w:val="000000" w:themeColor="text1"/>
          <w:sz w:val="28"/>
          <w:szCs w:val="28"/>
        </w:rPr>
      </w:pPr>
      <w:r w:rsidRPr="00402C30">
        <w:rPr>
          <w:rFonts w:ascii="Garamond" w:hAnsi="Garamond"/>
          <w:color w:val="000000" w:themeColor="text1"/>
          <w:sz w:val="28"/>
          <w:szCs w:val="28"/>
        </w:rPr>
        <w:lastRenderedPageBreak/>
        <w:t xml:space="preserve">Transformation... is why any of us show up: the hope that the practice of belonging to a faith community will both renew and change us, turning our hearts more toward Christ and transforming our lives more and more into extensions of God's love in a broken world. </w:t>
      </w:r>
    </w:p>
    <w:p w14:paraId="619EE1EA"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Sources of Transformation</w:t>
      </w:r>
    </w:p>
    <w:p w14:paraId="274DAFA4"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02E2D78F" wp14:editId="53744C29">
            <wp:extent cx="5943600" cy="5020947"/>
            <wp:effectExtent l="0" t="0" r="0" b="0"/>
            <wp:docPr id="63147283" name="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5943600" cy="5020947"/>
                    </a:xfrm>
                    <a:prstGeom prst="rect">
                      <a:avLst/>
                    </a:prstGeom>
                  </pic:spPr>
                </pic:pic>
              </a:graphicData>
            </a:graphic>
          </wp:inline>
        </w:drawing>
      </w:r>
    </w:p>
    <w:p w14:paraId="6A57F40D" w14:textId="026A3E39"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lastRenderedPageBreak/>
        <w:t xml:space="preserve">Prayer and Worship                                      </w:t>
      </w:r>
    </w:p>
    <w:p w14:paraId="4B3A8FE2"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2F9A981D" wp14:editId="58CA6B7F">
            <wp:extent cx="2971800" cy="2367073"/>
            <wp:effectExtent l="0" t="0" r="0" b="0"/>
            <wp:docPr id="1698432568" name="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stretch>
                      <a:fillRect/>
                    </a:stretch>
                  </pic:blipFill>
                  <pic:spPr>
                    <a:xfrm>
                      <a:off x="0" y="0"/>
                      <a:ext cx="2971800" cy="2367073"/>
                    </a:xfrm>
                    <a:prstGeom prst="rect">
                      <a:avLst/>
                    </a:prstGeom>
                  </pic:spPr>
                </pic:pic>
              </a:graphicData>
            </a:graphic>
          </wp:inline>
        </w:drawing>
      </w:r>
    </w:p>
    <w:p w14:paraId="20AE9FEE" w14:textId="2EAC0235"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Life in Community </w:t>
      </w:r>
      <w:r w:rsidRPr="00402C30">
        <w:rPr>
          <w:rStyle w:val="Emphasis1"/>
          <w:rFonts w:ascii="Garamond" w:hAnsi="Garamond"/>
          <w:color w:val="000000" w:themeColor="text1"/>
          <w:sz w:val="28"/>
          <w:szCs w:val="28"/>
        </w:rPr>
        <w:t xml:space="preserve">                                        </w:t>
      </w:r>
    </w:p>
    <w:p w14:paraId="663A243B" w14:textId="40E1BA11" w:rsidR="0052778C" w:rsidRPr="00402C30" w:rsidRDefault="0052778C">
      <w:pPr>
        <w:jc w:val="center"/>
        <w:rPr>
          <w:rFonts w:ascii="Garamond" w:hAnsi="Garamond"/>
          <w:color w:val="000000" w:themeColor="text1"/>
          <w:sz w:val="28"/>
          <w:szCs w:val="28"/>
        </w:rPr>
      </w:pPr>
    </w:p>
    <w:p w14:paraId="5F8CE32B"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13D50285" wp14:editId="6DCE659B">
            <wp:extent cx="2971800" cy="2374024"/>
            <wp:effectExtent l="0" t="0" r="0" b="0"/>
            <wp:docPr id="1226245837" name="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2971800" cy="2374024"/>
                    </a:xfrm>
                    <a:prstGeom prst="rect">
                      <a:avLst/>
                    </a:prstGeom>
                  </pic:spPr>
                </pic:pic>
              </a:graphicData>
            </a:graphic>
          </wp:inline>
        </w:drawing>
      </w:r>
    </w:p>
    <w:p w14:paraId="3AF3CC80" w14:textId="17DD888B" w:rsidR="0052778C" w:rsidRPr="00402C30" w:rsidRDefault="00000000">
      <w:pPr>
        <w:pStyle w:val="Heading1"/>
        <w:rPr>
          <w:rFonts w:ascii="Garamond" w:hAnsi="Garamond"/>
          <w:color w:val="000000" w:themeColor="text1"/>
          <w:sz w:val="28"/>
          <w:szCs w:val="28"/>
        </w:rPr>
      </w:pPr>
      <w:r w:rsidRPr="00402C30">
        <w:rPr>
          <w:rStyle w:val="Emphasis1"/>
          <w:rFonts w:ascii="Garamond" w:hAnsi="Garamond"/>
          <w:color w:val="000000" w:themeColor="text1"/>
          <w:sz w:val="28"/>
          <w:szCs w:val="28"/>
        </w:rPr>
        <w:lastRenderedPageBreak/>
        <w:t xml:space="preserve">Study and Learning                                    </w:t>
      </w:r>
    </w:p>
    <w:p w14:paraId="35F92936"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221CDB7A" wp14:editId="481CAE03">
            <wp:extent cx="2971800" cy="2602691"/>
            <wp:effectExtent l="0" t="0" r="0" b="0"/>
            <wp:docPr id="719067264" name="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2971800" cy="2602691"/>
                    </a:xfrm>
                    <a:prstGeom prst="rect">
                      <a:avLst/>
                    </a:prstGeom>
                  </pic:spPr>
                </pic:pic>
              </a:graphicData>
            </a:graphic>
          </wp:inline>
        </w:drawing>
      </w:r>
    </w:p>
    <w:p w14:paraId="32AEC6DF" w14:textId="28CBF571" w:rsidR="0052778C" w:rsidRPr="00402C30" w:rsidRDefault="00000000">
      <w:pPr>
        <w:pStyle w:val="Heading1"/>
        <w:rPr>
          <w:rFonts w:ascii="Garamond" w:hAnsi="Garamond"/>
          <w:color w:val="000000" w:themeColor="text1"/>
          <w:sz w:val="28"/>
          <w:szCs w:val="28"/>
        </w:rPr>
      </w:pPr>
      <w:r w:rsidRPr="00402C30">
        <w:rPr>
          <w:rStyle w:val="Emphasis1"/>
          <w:rFonts w:ascii="Garamond" w:hAnsi="Garamond"/>
          <w:color w:val="000000" w:themeColor="text1"/>
          <w:sz w:val="28"/>
          <w:szCs w:val="28"/>
        </w:rPr>
        <w:t xml:space="preserve">Action                                                             </w:t>
      </w:r>
    </w:p>
    <w:p w14:paraId="76103313"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0F4C8900" wp14:editId="06308BA9">
            <wp:extent cx="2971800" cy="2394921"/>
            <wp:effectExtent l="0" t="0" r="0" b="0"/>
            <wp:docPr id="1658478099" name="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stretch>
                      <a:fillRect/>
                    </a:stretch>
                  </pic:blipFill>
                  <pic:spPr>
                    <a:xfrm>
                      <a:off x="0" y="0"/>
                      <a:ext cx="2971800" cy="2394921"/>
                    </a:xfrm>
                    <a:prstGeom prst="rect">
                      <a:avLst/>
                    </a:prstGeom>
                  </pic:spPr>
                </pic:pic>
              </a:graphicData>
            </a:graphic>
          </wp:inline>
        </w:drawing>
      </w:r>
    </w:p>
    <w:p w14:paraId="6684467A"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The question to ask of each area is "how can we deepen transformation?" not necessarily "how can we add more activities?"</w:t>
      </w:r>
    </w:p>
    <w:p w14:paraId="7B90A9C8" w14:textId="3393CBB0" w:rsidR="0052778C" w:rsidRPr="00402C30" w:rsidRDefault="0052778C">
      <w:pPr>
        <w:jc w:val="center"/>
        <w:rPr>
          <w:rFonts w:ascii="Garamond" w:hAnsi="Garamond"/>
          <w:color w:val="000000" w:themeColor="text1"/>
          <w:sz w:val="28"/>
          <w:szCs w:val="28"/>
        </w:rPr>
      </w:pPr>
    </w:p>
    <w:p w14:paraId="77CE5A55" w14:textId="77777777" w:rsidR="0052778C" w:rsidRPr="00402C30" w:rsidRDefault="00000000">
      <w:pPr>
        <w:pStyle w:val="Heading1"/>
        <w:rPr>
          <w:rFonts w:ascii="Garamond" w:hAnsi="Garamond"/>
          <w:b/>
          <w:bCs/>
          <w:color w:val="000000" w:themeColor="text1"/>
          <w:sz w:val="40"/>
          <w:szCs w:val="40"/>
        </w:rPr>
      </w:pPr>
      <w:r w:rsidRPr="00402C30">
        <w:rPr>
          <w:rFonts w:ascii="Garamond" w:hAnsi="Garamond"/>
          <w:b/>
          <w:bCs/>
          <w:color w:val="000000" w:themeColor="text1"/>
          <w:sz w:val="40"/>
          <w:szCs w:val="40"/>
        </w:rPr>
        <w:t>Send</w:t>
      </w:r>
    </w:p>
    <w:p w14:paraId="426C78AC" w14:textId="47F9FE65" w:rsidR="0052778C" w:rsidRPr="00402C30" w:rsidRDefault="0052778C">
      <w:pPr>
        <w:jc w:val="center"/>
        <w:rPr>
          <w:rFonts w:ascii="Garamond" w:hAnsi="Garamond"/>
          <w:color w:val="000000" w:themeColor="text1"/>
          <w:sz w:val="28"/>
          <w:szCs w:val="28"/>
        </w:rPr>
      </w:pPr>
    </w:p>
    <w:p w14:paraId="565E39D2"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lastRenderedPageBreak/>
        <w:drawing>
          <wp:inline distT="0" distB="0" distL="0" distR="0" wp14:anchorId="73E3FDFF" wp14:editId="0C9413B4">
            <wp:extent cx="2971800" cy="1760870"/>
            <wp:effectExtent l="0" t="0" r="0" b="0"/>
            <wp:docPr id="1175338555" name="Pic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stretch>
                      <a:fillRect/>
                    </a:stretch>
                  </pic:blipFill>
                  <pic:spPr>
                    <a:xfrm>
                      <a:off x="0" y="0"/>
                      <a:ext cx="2971800" cy="1760870"/>
                    </a:xfrm>
                    <a:prstGeom prst="rect">
                      <a:avLst/>
                    </a:prstGeom>
                  </pic:spPr>
                </pic:pic>
              </a:graphicData>
            </a:graphic>
          </wp:inline>
        </w:drawing>
      </w:r>
    </w:p>
    <w:p w14:paraId="77DD173C" w14:textId="77777777" w:rsidR="0052778C" w:rsidRPr="00402C30" w:rsidRDefault="00000000">
      <w:pPr>
        <w:pStyle w:val="Normal1"/>
        <w:rPr>
          <w:rStyle w:val="Strong1"/>
          <w:rFonts w:ascii="Garamond" w:hAnsi="Garamond"/>
          <w:color w:val="000000" w:themeColor="text1"/>
          <w:sz w:val="28"/>
          <w:szCs w:val="28"/>
        </w:rPr>
      </w:pPr>
      <w:r w:rsidRPr="00402C30">
        <w:rPr>
          <w:rStyle w:val="Strong1"/>
          <w:rFonts w:ascii="Garamond" w:hAnsi="Garamond"/>
          <w:color w:val="000000" w:themeColor="text1"/>
          <w:sz w:val="28"/>
          <w:szCs w:val="28"/>
        </w:rPr>
        <w:t xml:space="preserve">After we have </w:t>
      </w:r>
      <w:proofErr w:type="gramStart"/>
      <w:r w:rsidRPr="00402C30">
        <w:rPr>
          <w:rStyle w:val="Strong1"/>
          <w:rFonts w:ascii="Garamond" w:hAnsi="Garamond"/>
          <w:color w:val="000000" w:themeColor="text1"/>
          <w:sz w:val="28"/>
          <w:szCs w:val="28"/>
        </w:rPr>
        <w:t>gathered together</w:t>
      </w:r>
      <w:proofErr w:type="gramEnd"/>
      <w:r w:rsidRPr="00402C30">
        <w:rPr>
          <w:rStyle w:val="Strong1"/>
          <w:rFonts w:ascii="Garamond" w:hAnsi="Garamond"/>
          <w:color w:val="000000" w:themeColor="text1"/>
          <w:sz w:val="28"/>
          <w:szCs w:val="28"/>
        </w:rPr>
        <w:t xml:space="preserve"> and have been transformed through being accepted by the community, or learning a new way to pray, or being held in a deep silence, then we are sent into the rest of our lives to share that transformation with those whose lives are linked with ours. </w:t>
      </w:r>
    </w:p>
    <w:p w14:paraId="33DDD1EC" w14:textId="77777777" w:rsidR="00402C30" w:rsidRPr="00402C30" w:rsidRDefault="00402C30">
      <w:pPr>
        <w:pStyle w:val="Normal1"/>
        <w:rPr>
          <w:rFonts w:ascii="Garamond" w:hAnsi="Garamond"/>
          <w:color w:val="000000" w:themeColor="text1"/>
          <w:sz w:val="28"/>
          <w:szCs w:val="28"/>
        </w:rPr>
      </w:pPr>
    </w:p>
    <w:p w14:paraId="3464715A"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27C4A1CE" wp14:editId="3D802544">
            <wp:extent cx="4457700" cy="4457700"/>
            <wp:effectExtent l="0" t="0" r="0" b="0"/>
            <wp:docPr id="132988315" name="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stretch>
                      <a:fillRect/>
                    </a:stretch>
                  </pic:blipFill>
                  <pic:spPr>
                    <a:xfrm>
                      <a:off x="0" y="0"/>
                      <a:ext cx="4457700" cy="4457700"/>
                    </a:xfrm>
                    <a:prstGeom prst="rect">
                      <a:avLst/>
                    </a:prstGeom>
                  </pic:spPr>
                </pic:pic>
              </a:graphicData>
            </a:graphic>
          </wp:inline>
        </w:drawing>
      </w:r>
    </w:p>
    <w:p w14:paraId="75A391BB" w14:textId="5FCB0EB1"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lastRenderedPageBreak/>
        <w:t xml:space="preserve">"I want us to do better. I want to feel like we are responsible for each other's transformation. Not the transformation from vibrant flawed humans to bits of ash, but rather the transformation from broken people and communities to whole ones...I believe it could yield deeper trust, resilience, and interdependence."            </w:t>
      </w:r>
    </w:p>
    <w:p w14:paraId="1F1AB589" w14:textId="77777777" w:rsidR="0052778C" w:rsidRPr="00402C30" w:rsidRDefault="00000000">
      <w:pPr>
        <w:pStyle w:val="Heading1"/>
        <w:rPr>
          <w:rFonts w:ascii="Garamond" w:hAnsi="Garamond"/>
          <w:b/>
          <w:bCs/>
          <w:color w:val="000000" w:themeColor="text1"/>
          <w:sz w:val="40"/>
          <w:szCs w:val="40"/>
        </w:rPr>
      </w:pPr>
      <w:r w:rsidRPr="00402C30">
        <w:rPr>
          <w:rFonts w:ascii="Garamond" w:hAnsi="Garamond"/>
          <w:b/>
          <w:bCs/>
          <w:color w:val="000000" w:themeColor="text1"/>
          <w:sz w:val="40"/>
          <w:szCs w:val="40"/>
        </w:rPr>
        <w:t>Intentional adaptation</w:t>
      </w:r>
    </w:p>
    <w:p w14:paraId="5EB31352"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Change happens. Change is </w:t>
      </w:r>
      <w:proofErr w:type="gramStart"/>
      <w:r w:rsidRPr="00402C30">
        <w:rPr>
          <w:rFonts w:ascii="Garamond" w:hAnsi="Garamond"/>
          <w:color w:val="000000" w:themeColor="text1"/>
          <w:sz w:val="28"/>
          <w:szCs w:val="28"/>
        </w:rPr>
        <w:t>definitely going</w:t>
      </w:r>
      <w:proofErr w:type="gramEnd"/>
      <w:r w:rsidRPr="00402C30">
        <w:rPr>
          <w:rFonts w:ascii="Garamond" w:hAnsi="Garamond"/>
          <w:color w:val="000000" w:themeColor="text1"/>
          <w:sz w:val="28"/>
          <w:szCs w:val="28"/>
        </w:rPr>
        <w:t xml:space="preserve"> to happen, no matter what we plan or expect or hope for or set in place. We will adapt to that change, or we will become irrelevant. </w:t>
      </w:r>
    </w:p>
    <w:p w14:paraId="16F926BB" w14:textId="0BFF92D7" w:rsidR="0052778C" w:rsidRDefault="0052778C">
      <w:pPr>
        <w:jc w:val="center"/>
        <w:rPr>
          <w:rFonts w:ascii="Garamond" w:hAnsi="Garamond"/>
          <w:color w:val="000000" w:themeColor="text1"/>
          <w:sz w:val="28"/>
          <w:szCs w:val="28"/>
        </w:rPr>
      </w:pPr>
    </w:p>
    <w:p w14:paraId="45403F61" w14:textId="77777777" w:rsidR="00402C30" w:rsidRDefault="00402C30">
      <w:pPr>
        <w:jc w:val="center"/>
        <w:rPr>
          <w:rFonts w:ascii="Garamond" w:hAnsi="Garamond"/>
          <w:color w:val="000000" w:themeColor="text1"/>
          <w:sz w:val="28"/>
          <w:szCs w:val="28"/>
        </w:rPr>
      </w:pPr>
    </w:p>
    <w:p w14:paraId="51BAD52E" w14:textId="77777777" w:rsidR="00402C30" w:rsidRPr="00402C30" w:rsidRDefault="00402C30">
      <w:pPr>
        <w:jc w:val="center"/>
        <w:rPr>
          <w:rFonts w:ascii="Garamond" w:hAnsi="Garamond"/>
          <w:color w:val="000000" w:themeColor="text1"/>
          <w:sz w:val="28"/>
          <w:szCs w:val="28"/>
        </w:rPr>
      </w:pPr>
    </w:p>
    <w:p w14:paraId="6F4F83A9"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The </w:t>
      </w:r>
      <w:proofErr w:type="spellStart"/>
      <w:r w:rsidRPr="00402C30">
        <w:rPr>
          <w:rFonts w:ascii="Garamond" w:hAnsi="Garamond"/>
          <w:color w:val="000000" w:themeColor="text1"/>
          <w:sz w:val="28"/>
          <w:szCs w:val="28"/>
        </w:rPr>
        <w:t>Gleicher</w:t>
      </w:r>
      <w:proofErr w:type="spellEnd"/>
      <w:r w:rsidRPr="00402C30">
        <w:rPr>
          <w:rFonts w:ascii="Garamond" w:hAnsi="Garamond"/>
          <w:color w:val="000000" w:themeColor="text1"/>
          <w:sz w:val="28"/>
          <w:szCs w:val="28"/>
        </w:rPr>
        <w:t>/</w:t>
      </w:r>
      <w:proofErr w:type="spellStart"/>
      <w:r w:rsidRPr="00402C30">
        <w:rPr>
          <w:rFonts w:ascii="Garamond" w:hAnsi="Garamond"/>
          <w:color w:val="000000" w:themeColor="text1"/>
          <w:sz w:val="28"/>
          <w:szCs w:val="28"/>
        </w:rPr>
        <w:t>Dannemiller</w:t>
      </w:r>
      <w:proofErr w:type="spellEnd"/>
      <w:r w:rsidRPr="00402C30">
        <w:rPr>
          <w:rFonts w:ascii="Garamond" w:hAnsi="Garamond"/>
          <w:color w:val="000000" w:themeColor="text1"/>
          <w:sz w:val="28"/>
          <w:szCs w:val="28"/>
        </w:rPr>
        <w:t xml:space="preserve"> formula for change</w:t>
      </w:r>
    </w:p>
    <w:p w14:paraId="587ADF48" w14:textId="66B10337" w:rsidR="0052778C" w:rsidRPr="00402C30" w:rsidRDefault="0052778C">
      <w:pPr>
        <w:jc w:val="center"/>
        <w:rPr>
          <w:rFonts w:ascii="Garamond" w:hAnsi="Garamond"/>
          <w:color w:val="000000" w:themeColor="text1"/>
          <w:sz w:val="28"/>
          <w:szCs w:val="28"/>
        </w:rPr>
      </w:pPr>
    </w:p>
    <w:p w14:paraId="7CD4B4C7" w14:textId="77777777" w:rsidR="0052778C" w:rsidRPr="00402C30" w:rsidRDefault="00000000">
      <w:pPr>
        <w:jc w:val="center"/>
        <w:rPr>
          <w:rFonts w:ascii="Garamond" w:hAnsi="Garamond"/>
          <w:color w:val="000000" w:themeColor="text1"/>
          <w:sz w:val="28"/>
          <w:szCs w:val="28"/>
        </w:rPr>
      </w:pPr>
      <w:r w:rsidRPr="00402C30">
        <w:rPr>
          <w:rFonts w:ascii="Garamond" w:hAnsi="Garamond"/>
          <w:noProof/>
          <w:color w:val="000000" w:themeColor="text1"/>
          <w:sz w:val="28"/>
          <w:szCs w:val="28"/>
        </w:rPr>
        <w:drawing>
          <wp:inline distT="0" distB="0" distL="0" distR="0" wp14:anchorId="6D9375A7" wp14:editId="4D157450">
            <wp:extent cx="4457700" cy="908468"/>
            <wp:effectExtent l="0" t="0" r="0" b="0"/>
            <wp:docPr id="1682716557" name="Pictur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stretch>
                      <a:fillRect/>
                    </a:stretch>
                  </pic:blipFill>
                  <pic:spPr>
                    <a:xfrm>
                      <a:off x="0" y="0"/>
                      <a:ext cx="4457700" cy="908468"/>
                    </a:xfrm>
                    <a:prstGeom prst="rect">
                      <a:avLst/>
                    </a:prstGeom>
                  </pic:spPr>
                </pic:pic>
              </a:graphicData>
            </a:graphic>
          </wp:inline>
        </w:drawing>
      </w:r>
    </w:p>
    <w:p w14:paraId="07283E84" w14:textId="77777777" w:rsidR="0052778C" w:rsidRPr="00402C30" w:rsidRDefault="00000000">
      <w:pPr>
        <w:pStyle w:val="Normal1"/>
        <w:rPr>
          <w:rFonts w:ascii="Garamond" w:hAnsi="Garamond"/>
          <w:color w:val="000000" w:themeColor="text1"/>
          <w:sz w:val="28"/>
          <w:szCs w:val="28"/>
        </w:rPr>
      </w:pPr>
      <w:r w:rsidRPr="00402C30">
        <w:rPr>
          <w:rStyle w:val="Strong1"/>
          <w:rFonts w:ascii="Garamond" w:hAnsi="Garamond"/>
          <w:color w:val="000000" w:themeColor="text1"/>
          <w:sz w:val="28"/>
          <w:szCs w:val="28"/>
        </w:rPr>
        <w:t>C</w:t>
      </w:r>
      <w:r w:rsidRPr="00402C30">
        <w:rPr>
          <w:rFonts w:ascii="Garamond" w:hAnsi="Garamond"/>
          <w:color w:val="000000" w:themeColor="text1"/>
          <w:sz w:val="28"/>
          <w:szCs w:val="28"/>
        </w:rPr>
        <w:t xml:space="preserve">hange happens when the </w:t>
      </w:r>
      <w:r w:rsidRPr="00402C30">
        <w:rPr>
          <w:rStyle w:val="Strong1"/>
          <w:rFonts w:ascii="Garamond" w:hAnsi="Garamond"/>
          <w:color w:val="000000" w:themeColor="text1"/>
          <w:sz w:val="28"/>
          <w:szCs w:val="28"/>
        </w:rPr>
        <w:t>D</w:t>
      </w:r>
      <w:r w:rsidRPr="00402C30">
        <w:rPr>
          <w:rFonts w:ascii="Garamond" w:hAnsi="Garamond"/>
          <w:color w:val="000000" w:themeColor="text1"/>
          <w:sz w:val="28"/>
          <w:szCs w:val="28"/>
        </w:rPr>
        <w:t xml:space="preserve">issatisfaction with the current state, multiplied by the </w:t>
      </w:r>
      <w:r w:rsidRPr="00402C30">
        <w:rPr>
          <w:rStyle w:val="Strong1"/>
          <w:rFonts w:ascii="Garamond" w:hAnsi="Garamond"/>
          <w:color w:val="000000" w:themeColor="text1"/>
          <w:sz w:val="28"/>
          <w:szCs w:val="28"/>
        </w:rPr>
        <w:t>V</w:t>
      </w:r>
      <w:r w:rsidRPr="00402C30">
        <w:rPr>
          <w:rFonts w:ascii="Garamond" w:hAnsi="Garamond"/>
          <w:color w:val="000000" w:themeColor="text1"/>
          <w:sz w:val="28"/>
          <w:szCs w:val="28"/>
        </w:rPr>
        <w:t xml:space="preserve">ision for the future, multiplied by the </w:t>
      </w:r>
      <w:r w:rsidRPr="00402C30">
        <w:rPr>
          <w:rStyle w:val="Strong1"/>
          <w:rFonts w:ascii="Garamond" w:hAnsi="Garamond"/>
          <w:color w:val="000000" w:themeColor="text1"/>
          <w:sz w:val="28"/>
          <w:szCs w:val="28"/>
        </w:rPr>
        <w:t>F</w:t>
      </w:r>
      <w:r w:rsidRPr="00402C30">
        <w:rPr>
          <w:rFonts w:ascii="Garamond" w:hAnsi="Garamond"/>
          <w:color w:val="000000" w:themeColor="text1"/>
          <w:sz w:val="28"/>
          <w:szCs w:val="28"/>
        </w:rPr>
        <w:t xml:space="preserve">irst steps toward that future are greater than the system's natural </w:t>
      </w:r>
      <w:r w:rsidRPr="00402C30">
        <w:rPr>
          <w:rStyle w:val="Strong1"/>
          <w:rFonts w:ascii="Garamond" w:hAnsi="Garamond"/>
          <w:color w:val="000000" w:themeColor="text1"/>
          <w:sz w:val="28"/>
          <w:szCs w:val="28"/>
        </w:rPr>
        <w:t>R</w:t>
      </w:r>
      <w:r w:rsidRPr="00402C30">
        <w:rPr>
          <w:rFonts w:ascii="Garamond" w:hAnsi="Garamond"/>
          <w:color w:val="000000" w:themeColor="text1"/>
          <w:sz w:val="28"/>
          <w:szCs w:val="28"/>
        </w:rPr>
        <w:t xml:space="preserve">esistance to change. </w:t>
      </w:r>
    </w:p>
    <w:p w14:paraId="2DF309F9"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Think about a "successful" change you have made in your personal life and run it through the equation. What do you notice? Do the same for a change that was not sustained. What do you notice? </w:t>
      </w:r>
    </w:p>
    <w:p w14:paraId="5FD25BE3" w14:textId="2FD54F44" w:rsidR="0052778C" w:rsidRPr="00402C30" w:rsidRDefault="0052778C">
      <w:pPr>
        <w:jc w:val="center"/>
        <w:rPr>
          <w:rFonts w:ascii="Garamond" w:hAnsi="Garamond"/>
          <w:color w:val="000000" w:themeColor="text1"/>
          <w:sz w:val="28"/>
          <w:szCs w:val="28"/>
        </w:rPr>
      </w:pPr>
    </w:p>
    <w:p w14:paraId="241C09C7" w14:textId="77777777"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 xml:space="preserve">Articulate a concrete change that you want to make in the life of your community of faith. Analyze this desired change through the lens of the </w:t>
      </w:r>
      <w:proofErr w:type="spellStart"/>
      <w:r w:rsidRPr="00402C30">
        <w:rPr>
          <w:rFonts w:ascii="Garamond" w:hAnsi="Garamond"/>
          <w:color w:val="000000" w:themeColor="text1"/>
          <w:sz w:val="28"/>
          <w:szCs w:val="28"/>
        </w:rPr>
        <w:t>Gleicher</w:t>
      </w:r>
      <w:proofErr w:type="spellEnd"/>
      <w:r w:rsidRPr="00402C30">
        <w:rPr>
          <w:rFonts w:ascii="Garamond" w:hAnsi="Garamond"/>
          <w:color w:val="000000" w:themeColor="text1"/>
          <w:sz w:val="28"/>
          <w:szCs w:val="28"/>
        </w:rPr>
        <w:t>/</w:t>
      </w:r>
      <w:proofErr w:type="spellStart"/>
      <w:r w:rsidRPr="00402C30">
        <w:rPr>
          <w:rFonts w:ascii="Garamond" w:hAnsi="Garamond"/>
          <w:color w:val="000000" w:themeColor="text1"/>
          <w:sz w:val="28"/>
          <w:szCs w:val="28"/>
        </w:rPr>
        <w:t>Dannemiller</w:t>
      </w:r>
      <w:proofErr w:type="spellEnd"/>
      <w:r w:rsidRPr="00402C30">
        <w:rPr>
          <w:rFonts w:ascii="Garamond" w:hAnsi="Garamond"/>
          <w:color w:val="000000" w:themeColor="text1"/>
          <w:sz w:val="28"/>
          <w:szCs w:val="28"/>
        </w:rPr>
        <w:t xml:space="preserve"> formula. </w:t>
      </w:r>
    </w:p>
    <w:p w14:paraId="007231CD" w14:textId="3BFE606A" w:rsidR="0052778C" w:rsidRPr="00402C30" w:rsidRDefault="00000000">
      <w:pPr>
        <w:pStyle w:val="Heading1"/>
        <w:rPr>
          <w:rFonts w:ascii="Garamond" w:hAnsi="Garamond"/>
          <w:color w:val="000000" w:themeColor="text1"/>
          <w:sz w:val="28"/>
          <w:szCs w:val="28"/>
        </w:rPr>
      </w:pPr>
      <w:r w:rsidRPr="00402C30">
        <w:rPr>
          <w:rFonts w:ascii="Garamond" w:hAnsi="Garamond"/>
          <w:color w:val="000000" w:themeColor="text1"/>
          <w:sz w:val="28"/>
          <w:szCs w:val="28"/>
        </w:rPr>
        <w:t>"Birds don't make a plan to migrate, raising resources to fund their way, packing for scarce times, mapping out their pit stops</w:t>
      </w:r>
      <w:r w:rsidR="00402C30" w:rsidRPr="00402C30">
        <w:rPr>
          <w:rFonts w:ascii="Garamond" w:hAnsi="Garamond"/>
          <w:color w:val="000000" w:themeColor="text1"/>
          <w:sz w:val="28"/>
          <w:szCs w:val="28"/>
        </w:rPr>
        <w:t xml:space="preserve">. </w:t>
      </w:r>
      <w:r w:rsidRPr="00402C30">
        <w:rPr>
          <w:rFonts w:ascii="Garamond" w:hAnsi="Garamond"/>
          <w:color w:val="000000" w:themeColor="text1"/>
          <w:sz w:val="28"/>
          <w:szCs w:val="28"/>
        </w:rPr>
        <w:t xml:space="preserve">They feel a call in their bodies that they must </w:t>
      </w:r>
      <w:proofErr w:type="gramStart"/>
      <w:r w:rsidRPr="00402C30">
        <w:rPr>
          <w:rFonts w:ascii="Garamond" w:hAnsi="Garamond"/>
          <w:color w:val="000000" w:themeColor="text1"/>
          <w:sz w:val="28"/>
          <w:szCs w:val="28"/>
        </w:rPr>
        <w:t>go</w:t>
      </w:r>
      <w:proofErr w:type="gramEnd"/>
      <w:r w:rsidR="00402C30" w:rsidRPr="00402C30">
        <w:rPr>
          <w:rFonts w:ascii="Garamond" w:hAnsi="Garamond"/>
          <w:color w:val="000000" w:themeColor="text1"/>
          <w:sz w:val="28"/>
          <w:szCs w:val="28"/>
        </w:rPr>
        <w:t xml:space="preserve"> </w:t>
      </w:r>
      <w:r w:rsidRPr="00402C30">
        <w:rPr>
          <w:rFonts w:ascii="Garamond" w:hAnsi="Garamond"/>
          <w:color w:val="000000" w:themeColor="text1"/>
          <w:sz w:val="28"/>
          <w:szCs w:val="28"/>
        </w:rPr>
        <w:t>and they follow it, responding to each other, each bringing their adaptations.</w:t>
      </w:r>
      <w:r w:rsidR="00402C30" w:rsidRPr="00402C30">
        <w:rPr>
          <w:rFonts w:ascii="Garamond" w:hAnsi="Garamond"/>
          <w:color w:val="000000" w:themeColor="text1"/>
          <w:sz w:val="28"/>
          <w:szCs w:val="28"/>
        </w:rPr>
        <w:t xml:space="preserve"> </w:t>
      </w:r>
      <w:r w:rsidRPr="00402C30">
        <w:rPr>
          <w:rFonts w:ascii="Garamond" w:hAnsi="Garamond"/>
          <w:color w:val="000000" w:themeColor="text1"/>
          <w:sz w:val="28"/>
          <w:szCs w:val="28"/>
        </w:rPr>
        <w:lastRenderedPageBreak/>
        <w:t>There is an art to flocking: staying separate enough not to crowd each other</w:t>
      </w:r>
      <w:r w:rsidR="00402C30" w:rsidRPr="00402C30">
        <w:rPr>
          <w:rFonts w:ascii="Garamond" w:hAnsi="Garamond"/>
          <w:color w:val="000000" w:themeColor="text1"/>
          <w:sz w:val="28"/>
          <w:szCs w:val="28"/>
        </w:rPr>
        <w:t xml:space="preserve"> </w:t>
      </w:r>
      <w:r w:rsidRPr="00402C30">
        <w:rPr>
          <w:rFonts w:ascii="Garamond" w:hAnsi="Garamond"/>
          <w:color w:val="000000" w:themeColor="text1"/>
          <w:sz w:val="28"/>
          <w:szCs w:val="28"/>
        </w:rPr>
        <w:t xml:space="preserve">aligned enough to maintain a shared direction, and cohesive enough to always move toward each other. (Responding to destiny together.) Destiny is a calling that creates a beautiful journey." </w:t>
      </w:r>
      <w:proofErr w:type="spellStart"/>
      <w:r w:rsidRPr="00402C30">
        <w:rPr>
          <w:rFonts w:ascii="Garamond" w:hAnsi="Garamond"/>
          <w:color w:val="000000" w:themeColor="text1"/>
          <w:sz w:val="28"/>
          <w:szCs w:val="28"/>
        </w:rPr>
        <w:t>adrienne</w:t>
      </w:r>
      <w:proofErr w:type="spellEnd"/>
      <w:r w:rsidRPr="00402C30">
        <w:rPr>
          <w:rFonts w:ascii="Garamond" w:hAnsi="Garamond"/>
          <w:color w:val="000000" w:themeColor="text1"/>
          <w:sz w:val="28"/>
          <w:szCs w:val="28"/>
        </w:rPr>
        <w:t xml:space="preserve"> </w:t>
      </w:r>
      <w:proofErr w:type="spellStart"/>
      <w:r w:rsidRPr="00402C30">
        <w:rPr>
          <w:rFonts w:ascii="Garamond" w:hAnsi="Garamond"/>
          <w:color w:val="000000" w:themeColor="text1"/>
          <w:sz w:val="28"/>
          <w:szCs w:val="28"/>
        </w:rPr>
        <w:t>maree</w:t>
      </w:r>
      <w:proofErr w:type="spellEnd"/>
      <w:r w:rsidRPr="00402C30">
        <w:rPr>
          <w:rFonts w:ascii="Garamond" w:hAnsi="Garamond"/>
          <w:color w:val="000000" w:themeColor="text1"/>
          <w:sz w:val="28"/>
          <w:szCs w:val="28"/>
        </w:rPr>
        <w:t xml:space="preserve"> </w:t>
      </w:r>
      <w:proofErr w:type="gramStart"/>
      <w:r w:rsidRPr="00402C30">
        <w:rPr>
          <w:rFonts w:ascii="Garamond" w:hAnsi="Garamond"/>
          <w:color w:val="000000" w:themeColor="text1"/>
          <w:sz w:val="28"/>
          <w:szCs w:val="28"/>
        </w:rPr>
        <w:t>brown</w:t>
      </w:r>
      <w:proofErr w:type="gramEnd"/>
      <w:r w:rsidRPr="00402C30">
        <w:rPr>
          <w:rFonts w:ascii="Garamond" w:hAnsi="Garamond"/>
          <w:color w:val="000000" w:themeColor="text1"/>
          <w:sz w:val="28"/>
          <w:szCs w:val="28"/>
        </w:rPr>
        <w:t xml:space="preserve"> </w:t>
      </w:r>
    </w:p>
    <w:sectPr w:rsidR="0052778C" w:rsidRPr="00402C30" w:rsidSect="00402C30">
      <w:pgSz w:w="12240" w:h="15840"/>
      <w:pgMar w:top="1440" w:right="1440" w:bottom="110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866"/>
    <w:multiLevelType w:val="hybridMultilevel"/>
    <w:tmpl w:val="46A812E0"/>
    <w:lvl w:ilvl="0" w:tplc="67B87610">
      <w:start w:val="1"/>
      <w:numFmt w:val="bullet"/>
      <w:lvlText w:val="•"/>
      <w:lvlJc w:val="left"/>
      <w:pPr>
        <w:ind w:left="720" w:hanging="360"/>
      </w:pPr>
      <w:rPr>
        <w:rFonts w:ascii="Calibri" w:hAnsi="Calibri" w:hint="default"/>
      </w:rPr>
    </w:lvl>
    <w:lvl w:ilvl="1" w:tplc="BA7EE824" w:tentative="1">
      <w:start w:val="1"/>
      <w:numFmt w:val="bullet"/>
      <w:lvlText w:val="-"/>
      <w:lvlJc w:val="left"/>
      <w:pPr>
        <w:ind w:left="1440" w:hanging="360"/>
      </w:pPr>
      <w:rPr>
        <w:rFonts w:ascii="Courier New" w:hAnsi="Courier New" w:hint="default"/>
      </w:rPr>
    </w:lvl>
    <w:lvl w:ilvl="2" w:tplc="570036BA" w:tentative="1">
      <w:start w:val="1"/>
      <w:numFmt w:val="bullet"/>
      <w:lvlText w:val="◦"/>
      <w:lvlJc w:val="left"/>
      <w:pPr>
        <w:ind w:left="2160" w:hanging="360"/>
      </w:pPr>
      <w:rPr>
        <w:rFonts w:ascii="Calibri" w:hAnsi="Calibri" w:hint="default"/>
      </w:rPr>
    </w:lvl>
    <w:lvl w:ilvl="3" w:tplc="DF7C24DA" w:tentative="1">
      <w:start w:val="1"/>
      <w:numFmt w:val="bullet"/>
      <w:lvlText w:val="•"/>
      <w:lvlJc w:val="left"/>
      <w:pPr>
        <w:ind w:left="2880" w:hanging="360"/>
      </w:pPr>
      <w:rPr>
        <w:rFonts w:ascii="Calibri" w:hAnsi="Calibri" w:hint="default"/>
      </w:rPr>
    </w:lvl>
    <w:lvl w:ilvl="4" w:tplc="013EF0AC" w:tentative="1">
      <w:start w:val="1"/>
      <w:numFmt w:val="bullet"/>
      <w:lvlText w:val="-"/>
      <w:lvlJc w:val="left"/>
      <w:pPr>
        <w:ind w:left="3600" w:hanging="360"/>
      </w:pPr>
      <w:rPr>
        <w:rFonts w:ascii="Courier New" w:hAnsi="Courier New" w:hint="default"/>
      </w:rPr>
    </w:lvl>
    <w:lvl w:ilvl="5" w:tplc="AA340AC0" w:tentative="1">
      <w:start w:val="1"/>
      <w:numFmt w:val="bullet"/>
      <w:lvlText w:val="◦"/>
      <w:lvlJc w:val="left"/>
      <w:pPr>
        <w:ind w:left="4320" w:hanging="360"/>
      </w:pPr>
      <w:rPr>
        <w:rFonts w:ascii="Calibri" w:hAnsi="Calibri" w:hint="default"/>
      </w:rPr>
    </w:lvl>
    <w:lvl w:ilvl="6" w:tplc="EBB05C36" w:tentative="1">
      <w:start w:val="1"/>
      <w:numFmt w:val="bullet"/>
      <w:lvlText w:val="•"/>
      <w:lvlJc w:val="left"/>
      <w:pPr>
        <w:ind w:left="5040" w:hanging="360"/>
      </w:pPr>
      <w:rPr>
        <w:rFonts w:ascii="Calibri" w:hAnsi="Calibri" w:hint="default"/>
      </w:rPr>
    </w:lvl>
    <w:lvl w:ilvl="7" w:tplc="E5DE287A" w:tentative="1">
      <w:start w:val="1"/>
      <w:numFmt w:val="bullet"/>
      <w:lvlText w:val="-"/>
      <w:lvlJc w:val="left"/>
      <w:pPr>
        <w:ind w:left="5760" w:hanging="360"/>
      </w:pPr>
      <w:rPr>
        <w:rFonts w:ascii="Courier New" w:hAnsi="Courier New" w:hint="default"/>
      </w:rPr>
    </w:lvl>
    <w:lvl w:ilvl="8" w:tplc="16588006" w:tentative="1">
      <w:start w:val="1"/>
      <w:numFmt w:val="bullet"/>
      <w:lvlText w:val="◦"/>
      <w:lvlJc w:val="left"/>
      <w:pPr>
        <w:ind w:left="6480" w:hanging="360"/>
      </w:pPr>
      <w:rPr>
        <w:rFonts w:ascii="Calibri" w:hAnsi="Calibri" w:hint="default"/>
      </w:rPr>
    </w:lvl>
  </w:abstractNum>
  <w:abstractNum w:abstractNumId="1" w15:restartNumberingAfterBreak="0">
    <w:nsid w:val="0ECC6C65"/>
    <w:multiLevelType w:val="hybridMultilevel"/>
    <w:tmpl w:val="5372B388"/>
    <w:lvl w:ilvl="0" w:tplc="07FA4BA8">
      <w:start w:val="1"/>
      <w:numFmt w:val="bullet"/>
      <w:lvlText w:val="•"/>
      <w:lvlJc w:val="left"/>
      <w:pPr>
        <w:ind w:left="720" w:hanging="360"/>
      </w:pPr>
      <w:rPr>
        <w:rFonts w:ascii="Calibri" w:hAnsi="Calibri" w:hint="default"/>
      </w:rPr>
    </w:lvl>
    <w:lvl w:ilvl="1" w:tplc="D0B41BA0" w:tentative="1">
      <w:start w:val="1"/>
      <w:numFmt w:val="bullet"/>
      <w:lvlText w:val="-"/>
      <w:lvlJc w:val="left"/>
      <w:pPr>
        <w:ind w:left="1440" w:hanging="360"/>
      </w:pPr>
      <w:rPr>
        <w:rFonts w:ascii="Courier New" w:hAnsi="Courier New" w:hint="default"/>
      </w:rPr>
    </w:lvl>
    <w:lvl w:ilvl="2" w:tplc="4C7ED74E" w:tentative="1">
      <w:start w:val="1"/>
      <w:numFmt w:val="bullet"/>
      <w:lvlText w:val="◦"/>
      <w:lvlJc w:val="left"/>
      <w:pPr>
        <w:ind w:left="2160" w:hanging="360"/>
      </w:pPr>
      <w:rPr>
        <w:rFonts w:ascii="Calibri" w:hAnsi="Calibri" w:hint="default"/>
      </w:rPr>
    </w:lvl>
    <w:lvl w:ilvl="3" w:tplc="7BF4E65A" w:tentative="1">
      <w:start w:val="1"/>
      <w:numFmt w:val="bullet"/>
      <w:lvlText w:val="•"/>
      <w:lvlJc w:val="left"/>
      <w:pPr>
        <w:ind w:left="2880" w:hanging="360"/>
      </w:pPr>
      <w:rPr>
        <w:rFonts w:ascii="Calibri" w:hAnsi="Calibri" w:hint="default"/>
      </w:rPr>
    </w:lvl>
    <w:lvl w:ilvl="4" w:tplc="BF129A54" w:tentative="1">
      <w:start w:val="1"/>
      <w:numFmt w:val="bullet"/>
      <w:lvlText w:val="-"/>
      <w:lvlJc w:val="left"/>
      <w:pPr>
        <w:ind w:left="3600" w:hanging="360"/>
      </w:pPr>
      <w:rPr>
        <w:rFonts w:ascii="Courier New" w:hAnsi="Courier New" w:hint="default"/>
      </w:rPr>
    </w:lvl>
    <w:lvl w:ilvl="5" w:tplc="07EAE474" w:tentative="1">
      <w:start w:val="1"/>
      <w:numFmt w:val="bullet"/>
      <w:lvlText w:val="◦"/>
      <w:lvlJc w:val="left"/>
      <w:pPr>
        <w:ind w:left="4320" w:hanging="360"/>
      </w:pPr>
      <w:rPr>
        <w:rFonts w:ascii="Calibri" w:hAnsi="Calibri" w:hint="default"/>
      </w:rPr>
    </w:lvl>
    <w:lvl w:ilvl="6" w:tplc="BBCC2564" w:tentative="1">
      <w:start w:val="1"/>
      <w:numFmt w:val="bullet"/>
      <w:lvlText w:val="•"/>
      <w:lvlJc w:val="left"/>
      <w:pPr>
        <w:ind w:left="5040" w:hanging="360"/>
      </w:pPr>
      <w:rPr>
        <w:rFonts w:ascii="Calibri" w:hAnsi="Calibri" w:hint="default"/>
      </w:rPr>
    </w:lvl>
    <w:lvl w:ilvl="7" w:tplc="B2B0B786" w:tentative="1">
      <w:start w:val="1"/>
      <w:numFmt w:val="bullet"/>
      <w:lvlText w:val="-"/>
      <w:lvlJc w:val="left"/>
      <w:pPr>
        <w:ind w:left="5760" w:hanging="360"/>
      </w:pPr>
      <w:rPr>
        <w:rFonts w:ascii="Courier New" w:hAnsi="Courier New" w:hint="default"/>
      </w:rPr>
    </w:lvl>
    <w:lvl w:ilvl="8" w:tplc="46BE70B2" w:tentative="1">
      <w:start w:val="1"/>
      <w:numFmt w:val="bullet"/>
      <w:lvlText w:val="◦"/>
      <w:lvlJc w:val="left"/>
      <w:pPr>
        <w:ind w:left="6480" w:hanging="360"/>
      </w:pPr>
      <w:rPr>
        <w:rFonts w:ascii="Calibri" w:hAnsi="Calibri" w:hint="default"/>
      </w:rPr>
    </w:lvl>
  </w:abstractNum>
  <w:abstractNum w:abstractNumId="2" w15:restartNumberingAfterBreak="0">
    <w:nsid w:val="13B672A4"/>
    <w:multiLevelType w:val="hybridMultilevel"/>
    <w:tmpl w:val="A3A693CA"/>
    <w:lvl w:ilvl="0" w:tplc="1C822F16">
      <w:start w:val="1"/>
      <w:numFmt w:val="bullet"/>
      <w:lvlText w:val="•"/>
      <w:lvlJc w:val="left"/>
      <w:pPr>
        <w:ind w:left="720" w:hanging="360"/>
      </w:pPr>
      <w:rPr>
        <w:rFonts w:ascii="Calibri" w:hAnsi="Calibri" w:hint="default"/>
      </w:rPr>
    </w:lvl>
    <w:lvl w:ilvl="1" w:tplc="C95E95FA" w:tentative="1">
      <w:start w:val="1"/>
      <w:numFmt w:val="bullet"/>
      <w:lvlText w:val="-"/>
      <w:lvlJc w:val="left"/>
      <w:pPr>
        <w:ind w:left="1440" w:hanging="360"/>
      </w:pPr>
      <w:rPr>
        <w:rFonts w:ascii="Courier New" w:hAnsi="Courier New" w:hint="default"/>
      </w:rPr>
    </w:lvl>
    <w:lvl w:ilvl="2" w:tplc="1F045C08" w:tentative="1">
      <w:start w:val="1"/>
      <w:numFmt w:val="bullet"/>
      <w:lvlText w:val="◦"/>
      <w:lvlJc w:val="left"/>
      <w:pPr>
        <w:ind w:left="2160" w:hanging="360"/>
      </w:pPr>
      <w:rPr>
        <w:rFonts w:ascii="Calibri" w:hAnsi="Calibri" w:hint="default"/>
      </w:rPr>
    </w:lvl>
    <w:lvl w:ilvl="3" w:tplc="FBA20C76" w:tentative="1">
      <w:start w:val="1"/>
      <w:numFmt w:val="bullet"/>
      <w:lvlText w:val="•"/>
      <w:lvlJc w:val="left"/>
      <w:pPr>
        <w:ind w:left="2880" w:hanging="360"/>
      </w:pPr>
      <w:rPr>
        <w:rFonts w:ascii="Calibri" w:hAnsi="Calibri" w:hint="default"/>
      </w:rPr>
    </w:lvl>
    <w:lvl w:ilvl="4" w:tplc="53D6CC52" w:tentative="1">
      <w:start w:val="1"/>
      <w:numFmt w:val="bullet"/>
      <w:lvlText w:val="-"/>
      <w:lvlJc w:val="left"/>
      <w:pPr>
        <w:ind w:left="3600" w:hanging="360"/>
      </w:pPr>
      <w:rPr>
        <w:rFonts w:ascii="Courier New" w:hAnsi="Courier New" w:hint="default"/>
      </w:rPr>
    </w:lvl>
    <w:lvl w:ilvl="5" w:tplc="E72AF36A" w:tentative="1">
      <w:start w:val="1"/>
      <w:numFmt w:val="bullet"/>
      <w:lvlText w:val="◦"/>
      <w:lvlJc w:val="left"/>
      <w:pPr>
        <w:ind w:left="4320" w:hanging="360"/>
      </w:pPr>
      <w:rPr>
        <w:rFonts w:ascii="Calibri" w:hAnsi="Calibri" w:hint="default"/>
      </w:rPr>
    </w:lvl>
    <w:lvl w:ilvl="6" w:tplc="B4BE8964" w:tentative="1">
      <w:start w:val="1"/>
      <w:numFmt w:val="bullet"/>
      <w:lvlText w:val="•"/>
      <w:lvlJc w:val="left"/>
      <w:pPr>
        <w:ind w:left="5040" w:hanging="360"/>
      </w:pPr>
      <w:rPr>
        <w:rFonts w:ascii="Calibri" w:hAnsi="Calibri" w:hint="default"/>
      </w:rPr>
    </w:lvl>
    <w:lvl w:ilvl="7" w:tplc="4694F58E" w:tentative="1">
      <w:start w:val="1"/>
      <w:numFmt w:val="bullet"/>
      <w:lvlText w:val="-"/>
      <w:lvlJc w:val="left"/>
      <w:pPr>
        <w:ind w:left="5760" w:hanging="360"/>
      </w:pPr>
      <w:rPr>
        <w:rFonts w:ascii="Courier New" w:hAnsi="Courier New" w:hint="default"/>
      </w:rPr>
    </w:lvl>
    <w:lvl w:ilvl="8" w:tplc="D518BBA0" w:tentative="1">
      <w:start w:val="1"/>
      <w:numFmt w:val="bullet"/>
      <w:lvlText w:val="◦"/>
      <w:lvlJc w:val="left"/>
      <w:pPr>
        <w:ind w:left="6480" w:hanging="360"/>
      </w:pPr>
      <w:rPr>
        <w:rFonts w:ascii="Calibri" w:hAnsi="Calibri" w:hint="default"/>
      </w:rPr>
    </w:lvl>
  </w:abstractNum>
  <w:abstractNum w:abstractNumId="3" w15:restartNumberingAfterBreak="0">
    <w:nsid w:val="2BBB57AB"/>
    <w:multiLevelType w:val="hybridMultilevel"/>
    <w:tmpl w:val="097C448A"/>
    <w:lvl w:ilvl="0" w:tplc="EE0034F4">
      <w:start w:val="1"/>
      <w:numFmt w:val="bullet"/>
      <w:lvlText w:val="•"/>
      <w:lvlJc w:val="left"/>
      <w:pPr>
        <w:ind w:left="720" w:hanging="360"/>
      </w:pPr>
      <w:rPr>
        <w:rFonts w:ascii="Calibri" w:hAnsi="Calibri" w:hint="default"/>
      </w:rPr>
    </w:lvl>
    <w:lvl w:ilvl="1" w:tplc="C2583BE4" w:tentative="1">
      <w:start w:val="1"/>
      <w:numFmt w:val="bullet"/>
      <w:lvlText w:val="-"/>
      <w:lvlJc w:val="left"/>
      <w:pPr>
        <w:ind w:left="1440" w:hanging="360"/>
      </w:pPr>
      <w:rPr>
        <w:rFonts w:ascii="Courier New" w:hAnsi="Courier New" w:hint="default"/>
      </w:rPr>
    </w:lvl>
    <w:lvl w:ilvl="2" w:tplc="0E7C1770" w:tentative="1">
      <w:start w:val="1"/>
      <w:numFmt w:val="bullet"/>
      <w:lvlText w:val="◦"/>
      <w:lvlJc w:val="left"/>
      <w:pPr>
        <w:ind w:left="2160" w:hanging="360"/>
      </w:pPr>
      <w:rPr>
        <w:rFonts w:ascii="Calibri" w:hAnsi="Calibri" w:hint="default"/>
      </w:rPr>
    </w:lvl>
    <w:lvl w:ilvl="3" w:tplc="87962FE8" w:tentative="1">
      <w:start w:val="1"/>
      <w:numFmt w:val="bullet"/>
      <w:lvlText w:val="•"/>
      <w:lvlJc w:val="left"/>
      <w:pPr>
        <w:ind w:left="2880" w:hanging="360"/>
      </w:pPr>
      <w:rPr>
        <w:rFonts w:ascii="Calibri" w:hAnsi="Calibri" w:hint="default"/>
      </w:rPr>
    </w:lvl>
    <w:lvl w:ilvl="4" w:tplc="1DA21970" w:tentative="1">
      <w:start w:val="1"/>
      <w:numFmt w:val="bullet"/>
      <w:lvlText w:val="-"/>
      <w:lvlJc w:val="left"/>
      <w:pPr>
        <w:ind w:left="3600" w:hanging="360"/>
      </w:pPr>
      <w:rPr>
        <w:rFonts w:ascii="Courier New" w:hAnsi="Courier New" w:hint="default"/>
      </w:rPr>
    </w:lvl>
    <w:lvl w:ilvl="5" w:tplc="5552A480" w:tentative="1">
      <w:start w:val="1"/>
      <w:numFmt w:val="bullet"/>
      <w:lvlText w:val="◦"/>
      <w:lvlJc w:val="left"/>
      <w:pPr>
        <w:ind w:left="4320" w:hanging="360"/>
      </w:pPr>
      <w:rPr>
        <w:rFonts w:ascii="Calibri" w:hAnsi="Calibri" w:hint="default"/>
      </w:rPr>
    </w:lvl>
    <w:lvl w:ilvl="6" w:tplc="40F66E0E" w:tentative="1">
      <w:start w:val="1"/>
      <w:numFmt w:val="bullet"/>
      <w:lvlText w:val="•"/>
      <w:lvlJc w:val="left"/>
      <w:pPr>
        <w:ind w:left="5040" w:hanging="360"/>
      </w:pPr>
      <w:rPr>
        <w:rFonts w:ascii="Calibri" w:hAnsi="Calibri" w:hint="default"/>
      </w:rPr>
    </w:lvl>
    <w:lvl w:ilvl="7" w:tplc="994697DE" w:tentative="1">
      <w:start w:val="1"/>
      <w:numFmt w:val="bullet"/>
      <w:lvlText w:val="-"/>
      <w:lvlJc w:val="left"/>
      <w:pPr>
        <w:ind w:left="5760" w:hanging="360"/>
      </w:pPr>
      <w:rPr>
        <w:rFonts w:ascii="Courier New" w:hAnsi="Courier New" w:hint="default"/>
      </w:rPr>
    </w:lvl>
    <w:lvl w:ilvl="8" w:tplc="9DE60D86" w:tentative="1">
      <w:start w:val="1"/>
      <w:numFmt w:val="bullet"/>
      <w:lvlText w:val="◦"/>
      <w:lvlJc w:val="left"/>
      <w:pPr>
        <w:ind w:left="6480" w:hanging="360"/>
      </w:pPr>
      <w:rPr>
        <w:rFonts w:ascii="Calibri" w:hAnsi="Calibri" w:hint="default"/>
      </w:rPr>
    </w:lvl>
  </w:abstractNum>
  <w:abstractNum w:abstractNumId="4" w15:restartNumberingAfterBreak="0">
    <w:nsid w:val="35D615CF"/>
    <w:multiLevelType w:val="hybridMultilevel"/>
    <w:tmpl w:val="D65C276A"/>
    <w:lvl w:ilvl="0" w:tplc="7ED63EF6">
      <w:start w:val="1"/>
      <w:numFmt w:val="bullet"/>
      <w:lvlText w:val="•"/>
      <w:lvlJc w:val="left"/>
      <w:pPr>
        <w:ind w:left="720" w:hanging="360"/>
      </w:pPr>
      <w:rPr>
        <w:rFonts w:ascii="Calibri" w:hAnsi="Calibri" w:hint="default"/>
      </w:rPr>
    </w:lvl>
    <w:lvl w:ilvl="1" w:tplc="D2083046" w:tentative="1">
      <w:start w:val="1"/>
      <w:numFmt w:val="bullet"/>
      <w:lvlText w:val="-"/>
      <w:lvlJc w:val="left"/>
      <w:pPr>
        <w:ind w:left="1440" w:hanging="360"/>
      </w:pPr>
      <w:rPr>
        <w:rFonts w:ascii="Courier New" w:hAnsi="Courier New" w:hint="default"/>
      </w:rPr>
    </w:lvl>
    <w:lvl w:ilvl="2" w:tplc="3D86B0B4" w:tentative="1">
      <w:start w:val="1"/>
      <w:numFmt w:val="bullet"/>
      <w:lvlText w:val="◦"/>
      <w:lvlJc w:val="left"/>
      <w:pPr>
        <w:ind w:left="2160" w:hanging="360"/>
      </w:pPr>
      <w:rPr>
        <w:rFonts w:ascii="Calibri" w:hAnsi="Calibri" w:hint="default"/>
      </w:rPr>
    </w:lvl>
    <w:lvl w:ilvl="3" w:tplc="87820FAE" w:tentative="1">
      <w:start w:val="1"/>
      <w:numFmt w:val="bullet"/>
      <w:lvlText w:val="•"/>
      <w:lvlJc w:val="left"/>
      <w:pPr>
        <w:ind w:left="2880" w:hanging="360"/>
      </w:pPr>
      <w:rPr>
        <w:rFonts w:ascii="Calibri" w:hAnsi="Calibri" w:hint="default"/>
      </w:rPr>
    </w:lvl>
    <w:lvl w:ilvl="4" w:tplc="C2EA4328" w:tentative="1">
      <w:start w:val="1"/>
      <w:numFmt w:val="bullet"/>
      <w:lvlText w:val="-"/>
      <w:lvlJc w:val="left"/>
      <w:pPr>
        <w:ind w:left="3600" w:hanging="360"/>
      </w:pPr>
      <w:rPr>
        <w:rFonts w:ascii="Courier New" w:hAnsi="Courier New" w:hint="default"/>
      </w:rPr>
    </w:lvl>
    <w:lvl w:ilvl="5" w:tplc="E95281E2" w:tentative="1">
      <w:start w:val="1"/>
      <w:numFmt w:val="bullet"/>
      <w:lvlText w:val="◦"/>
      <w:lvlJc w:val="left"/>
      <w:pPr>
        <w:ind w:left="4320" w:hanging="360"/>
      </w:pPr>
      <w:rPr>
        <w:rFonts w:ascii="Calibri" w:hAnsi="Calibri" w:hint="default"/>
      </w:rPr>
    </w:lvl>
    <w:lvl w:ilvl="6" w:tplc="48484F20" w:tentative="1">
      <w:start w:val="1"/>
      <w:numFmt w:val="bullet"/>
      <w:lvlText w:val="•"/>
      <w:lvlJc w:val="left"/>
      <w:pPr>
        <w:ind w:left="5040" w:hanging="360"/>
      </w:pPr>
      <w:rPr>
        <w:rFonts w:ascii="Calibri" w:hAnsi="Calibri" w:hint="default"/>
      </w:rPr>
    </w:lvl>
    <w:lvl w:ilvl="7" w:tplc="180CEE62" w:tentative="1">
      <w:start w:val="1"/>
      <w:numFmt w:val="bullet"/>
      <w:lvlText w:val="-"/>
      <w:lvlJc w:val="left"/>
      <w:pPr>
        <w:ind w:left="5760" w:hanging="360"/>
      </w:pPr>
      <w:rPr>
        <w:rFonts w:ascii="Courier New" w:hAnsi="Courier New" w:hint="default"/>
      </w:rPr>
    </w:lvl>
    <w:lvl w:ilvl="8" w:tplc="B156E0D2" w:tentative="1">
      <w:start w:val="1"/>
      <w:numFmt w:val="bullet"/>
      <w:lvlText w:val="◦"/>
      <w:lvlJc w:val="left"/>
      <w:pPr>
        <w:ind w:left="6480" w:hanging="360"/>
      </w:pPr>
      <w:rPr>
        <w:rFonts w:ascii="Calibri" w:hAnsi="Calibri" w:hint="default"/>
      </w:rPr>
    </w:lvl>
  </w:abstractNum>
  <w:abstractNum w:abstractNumId="5" w15:restartNumberingAfterBreak="0">
    <w:nsid w:val="469740B8"/>
    <w:multiLevelType w:val="hybridMultilevel"/>
    <w:tmpl w:val="1054AF46"/>
    <w:lvl w:ilvl="0" w:tplc="C3287F46">
      <w:start w:val="1"/>
      <w:numFmt w:val="bullet"/>
      <w:lvlText w:val="•"/>
      <w:lvlJc w:val="left"/>
      <w:pPr>
        <w:ind w:left="720" w:hanging="360"/>
      </w:pPr>
      <w:rPr>
        <w:rFonts w:ascii="Calibri" w:hAnsi="Calibri" w:hint="default"/>
      </w:rPr>
    </w:lvl>
    <w:lvl w:ilvl="1" w:tplc="448C37D6" w:tentative="1">
      <w:start w:val="1"/>
      <w:numFmt w:val="bullet"/>
      <w:lvlText w:val="-"/>
      <w:lvlJc w:val="left"/>
      <w:pPr>
        <w:ind w:left="1440" w:hanging="360"/>
      </w:pPr>
      <w:rPr>
        <w:rFonts w:ascii="Courier New" w:hAnsi="Courier New" w:hint="default"/>
      </w:rPr>
    </w:lvl>
    <w:lvl w:ilvl="2" w:tplc="6BB0D1EA" w:tentative="1">
      <w:start w:val="1"/>
      <w:numFmt w:val="bullet"/>
      <w:lvlText w:val="◦"/>
      <w:lvlJc w:val="left"/>
      <w:pPr>
        <w:ind w:left="2160" w:hanging="360"/>
      </w:pPr>
      <w:rPr>
        <w:rFonts w:ascii="Calibri" w:hAnsi="Calibri" w:hint="default"/>
      </w:rPr>
    </w:lvl>
    <w:lvl w:ilvl="3" w:tplc="825C7A5C" w:tentative="1">
      <w:start w:val="1"/>
      <w:numFmt w:val="bullet"/>
      <w:lvlText w:val="•"/>
      <w:lvlJc w:val="left"/>
      <w:pPr>
        <w:ind w:left="2880" w:hanging="360"/>
      </w:pPr>
      <w:rPr>
        <w:rFonts w:ascii="Calibri" w:hAnsi="Calibri" w:hint="default"/>
      </w:rPr>
    </w:lvl>
    <w:lvl w:ilvl="4" w:tplc="B7F2737E" w:tentative="1">
      <w:start w:val="1"/>
      <w:numFmt w:val="bullet"/>
      <w:lvlText w:val="-"/>
      <w:lvlJc w:val="left"/>
      <w:pPr>
        <w:ind w:left="3600" w:hanging="360"/>
      </w:pPr>
      <w:rPr>
        <w:rFonts w:ascii="Courier New" w:hAnsi="Courier New" w:hint="default"/>
      </w:rPr>
    </w:lvl>
    <w:lvl w:ilvl="5" w:tplc="02DC24A4" w:tentative="1">
      <w:start w:val="1"/>
      <w:numFmt w:val="bullet"/>
      <w:lvlText w:val="◦"/>
      <w:lvlJc w:val="left"/>
      <w:pPr>
        <w:ind w:left="4320" w:hanging="360"/>
      </w:pPr>
      <w:rPr>
        <w:rFonts w:ascii="Calibri" w:hAnsi="Calibri" w:hint="default"/>
      </w:rPr>
    </w:lvl>
    <w:lvl w:ilvl="6" w:tplc="0902EF5E" w:tentative="1">
      <w:start w:val="1"/>
      <w:numFmt w:val="bullet"/>
      <w:lvlText w:val="•"/>
      <w:lvlJc w:val="left"/>
      <w:pPr>
        <w:ind w:left="5040" w:hanging="360"/>
      </w:pPr>
      <w:rPr>
        <w:rFonts w:ascii="Calibri" w:hAnsi="Calibri" w:hint="default"/>
      </w:rPr>
    </w:lvl>
    <w:lvl w:ilvl="7" w:tplc="8A84632E" w:tentative="1">
      <w:start w:val="1"/>
      <w:numFmt w:val="bullet"/>
      <w:lvlText w:val="-"/>
      <w:lvlJc w:val="left"/>
      <w:pPr>
        <w:ind w:left="5760" w:hanging="360"/>
      </w:pPr>
      <w:rPr>
        <w:rFonts w:ascii="Courier New" w:hAnsi="Courier New" w:hint="default"/>
      </w:rPr>
    </w:lvl>
    <w:lvl w:ilvl="8" w:tplc="5E7C3524" w:tentative="1">
      <w:start w:val="1"/>
      <w:numFmt w:val="bullet"/>
      <w:lvlText w:val="◦"/>
      <w:lvlJc w:val="left"/>
      <w:pPr>
        <w:ind w:left="6480" w:hanging="360"/>
      </w:pPr>
      <w:rPr>
        <w:rFonts w:ascii="Calibri" w:hAnsi="Calibri" w:hint="default"/>
      </w:rPr>
    </w:lvl>
  </w:abstractNum>
  <w:abstractNum w:abstractNumId="6" w15:restartNumberingAfterBreak="0">
    <w:nsid w:val="50DF2FE6"/>
    <w:multiLevelType w:val="hybridMultilevel"/>
    <w:tmpl w:val="A580B378"/>
    <w:lvl w:ilvl="0" w:tplc="B9101EE4">
      <w:start w:val="1"/>
      <w:numFmt w:val="bullet"/>
      <w:lvlText w:val="•"/>
      <w:lvlJc w:val="left"/>
      <w:pPr>
        <w:ind w:left="720" w:hanging="360"/>
      </w:pPr>
      <w:rPr>
        <w:rFonts w:ascii="Calibri" w:hAnsi="Calibri" w:hint="default"/>
      </w:rPr>
    </w:lvl>
    <w:lvl w:ilvl="1" w:tplc="5C629298" w:tentative="1">
      <w:start w:val="1"/>
      <w:numFmt w:val="bullet"/>
      <w:lvlText w:val="-"/>
      <w:lvlJc w:val="left"/>
      <w:pPr>
        <w:ind w:left="1440" w:hanging="360"/>
      </w:pPr>
      <w:rPr>
        <w:rFonts w:ascii="Courier New" w:hAnsi="Courier New" w:hint="default"/>
      </w:rPr>
    </w:lvl>
    <w:lvl w:ilvl="2" w:tplc="7FC08B24" w:tentative="1">
      <w:start w:val="1"/>
      <w:numFmt w:val="bullet"/>
      <w:lvlText w:val="◦"/>
      <w:lvlJc w:val="left"/>
      <w:pPr>
        <w:ind w:left="2160" w:hanging="360"/>
      </w:pPr>
      <w:rPr>
        <w:rFonts w:ascii="Calibri" w:hAnsi="Calibri" w:hint="default"/>
      </w:rPr>
    </w:lvl>
    <w:lvl w:ilvl="3" w:tplc="50926028" w:tentative="1">
      <w:start w:val="1"/>
      <w:numFmt w:val="bullet"/>
      <w:lvlText w:val="•"/>
      <w:lvlJc w:val="left"/>
      <w:pPr>
        <w:ind w:left="2880" w:hanging="360"/>
      </w:pPr>
      <w:rPr>
        <w:rFonts w:ascii="Calibri" w:hAnsi="Calibri" w:hint="default"/>
      </w:rPr>
    </w:lvl>
    <w:lvl w:ilvl="4" w:tplc="3738C6FE" w:tentative="1">
      <w:start w:val="1"/>
      <w:numFmt w:val="bullet"/>
      <w:lvlText w:val="-"/>
      <w:lvlJc w:val="left"/>
      <w:pPr>
        <w:ind w:left="3600" w:hanging="360"/>
      </w:pPr>
      <w:rPr>
        <w:rFonts w:ascii="Courier New" w:hAnsi="Courier New" w:hint="default"/>
      </w:rPr>
    </w:lvl>
    <w:lvl w:ilvl="5" w:tplc="BBECDD12" w:tentative="1">
      <w:start w:val="1"/>
      <w:numFmt w:val="bullet"/>
      <w:lvlText w:val="◦"/>
      <w:lvlJc w:val="left"/>
      <w:pPr>
        <w:ind w:left="4320" w:hanging="360"/>
      </w:pPr>
      <w:rPr>
        <w:rFonts w:ascii="Calibri" w:hAnsi="Calibri" w:hint="default"/>
      </w:rPr>
    </w:lvl>
    <w:lvl w:ilvl="6" w:tplc="A9A2451E" w:tentative="1">
      <w:start w:val="1"/>
      <w:numFmt w:val="bullet"/>
      <w:lvlText w:val="•"/>
      <w:lvlJc w:val="left"/>
      <w:pPr>
        <w:ind w:left="5040" w:hanging="360"/>
      </w:pPr>
      <w:rPr>
        <w:rFonts w:ascii="Calibri" w:hAnsi="Calibri" w:hint="default"/>
      </w:rPr>
    </w:lvl>
    <w:lvl w:ilvl="7" w:tplc="F1BEC7C2" w:tentative="1">
      <w:start w:val="1"/>
      <w:numFmt w:val="bullet"/>
      <w:lvlText w:val="-"/>
      <w:lvlJc w:val="left"/>
      <w:pPr>
        <w:ind w:left="5760" w:hanging="360"/>
      </w:pPr>
      <w:rPr>
        <w:rFonts w:ascii="Courier New" w:hAnsi="Courier New" w:hint="default"/>
      </w:rPr>
    </w:lvl>
    <w:lvl w:ilvl="8" w:tplc="06925D14" w:tentative="1">
      <w:start w:val="1"/>
      <w:numFmt w:val="bullet"/>
      <w:lvlText w:val="◦"/>
      <w:lvlJc w:val="left"/>
      <w:pPr>
        <w:ind w:left="6480" w:hanging="360"/>
      </w:pPr>
      <w:rPr>
        <w:rFonts w:ascii="Calibri" w:hAnsi="Calibri" w:hint="default"/>
      </w:rPr>
    </w:lvl>
  </w:abstractNum>
  <w:num w:numId="1" w16cid:durableId="35813314">
    <w:abstractNumId w:val="5"/>
  </w:num>
  <w:num w:numId="2" w16cid:durableId="1122649428">
    <w:abstractNumId w:val="2"/>
  </w:num>
  <w:num w:numId="3" w16cid:durableId="2125345625">
    <w:abstractNumId w:val="4"/>
  </w:num>
  <w:num w:numId="4" w16cid:durableId="1767967288">
    <w:abstractNumId w:val="1"/>
  </w:num>
  <w:num w:numId="5" w16cid:durableId="2060397263">
    <w:abstractNumId w:val="6"/>
  </w:num>
  <w:num w:numId="6" w16cid:durableId="1764491914">
    <w:abstractNumId w:val="0"/>
  </w:num>
  <w:num w:numId="7" w16cid:durableId="4894917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8C"/>
    <w:rsid w:val="00402C30"/>
    <w:rsid w:val="0052778C"/>
    <w:rsid w:val="00AA5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8FDBFB"/>
  <w15:docId w15:val="{8BB1E699-494F-BB45-A1E8-C2D33712A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jc w:val="center"/>
    </w:pPr>
    <w:rPr>
      <w:i/>
      <w:color w:val="44546A" w:themeColor="text2"/>
      <w:sz w:val="18"/>
    </w:rPr>
  </w:style>
  <w:style w:type="paragraph" w:customStyle="1" w:styleId="FootnoteText">
    <w:name w:val="FootnoteText"/>
    <w:basedOn w:val="Normal1"/>
    <w:next w:val="Normal1"/>
    <w:uiPriority w:val="1"/>
    <w:unhideWhenUsed/>
    <w:qFormat/>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767</Words>
  <Characters>4376</Characters>
  <Application>Microsoft Office Word</Application>
  <DocSecurity>0</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Christopher Craun</cp:lastModifiedBy>
  <cp:revision>2</cp:revision>
  <dcterms:created xsi:type="dcterms:W3CDTF">2023-10-11T16:54:00Z</dcterms:created>
  <dcterms:modified xsi:type="dcterms:W3CDTF">2023-10-11T16:54:00Z</dcterms:modified>
</cp:coreProperties>
</file>