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944" w:rsidRPr="00627944" w:rsidRDefault="00627944" w:rsidP="00627944">
      <w:pPr>
        <w:jc w:val="center"/>
        <w:rPr>
          <w:b/>
          <w:bCs/>
          <w:iCs/>
          <w:smallCaps/>
          <w:sz w:val="28"/>
        </w:rPr>
      </w:pPr>
      <w:r w:rsidRPr="00627944">
        <w:rPr>
          <w:b/>
          <w:bCs/>
          <w:iCs/>
          <w:smallCaps/>
          <w:sz w:val="28"/>
        </w:rPr>
        <w:t>12</w:t>
      </w:r>
      <w:r w:rsidR="006E1CA8">
        <w:rPr>
          <w:b/>
          <w:bCs/>
          <w:iCs/>
          <w:smallCaps/>
          <w:sz w:val="28"/>
        </w:rPr>
        <w:t>9</w:t>
      </w:r>
      <w:r w:rsidRPr="00627944">
        <w:rPr>
          <w:b/>
          <w:bCs/>
          <w:iCs/>
          <w:smallCaps/>
          <w:sz w:val="28"/>
          <w:vertAlign w:val="superscript"/>
        </w:rPr>
        <w:t>th</w:t>
      </w:r>
      <w:r w:rsidRPr="00627944">
        <w:rPr>
          <w:b/>
          <w:bCs/>
          <w:iCs/>
          <w:smallCaps/>
          <w:sz w:val="28"/>
        </w:rPr>
        <w:t xml:space="preserve"> Diocese of Colorado Convention</w:t>
      </w:r>
    </w:p>
    <w:p w:rsidR="00627944" w:rsidRPr="00627944" w:rsidRDefault="006E1CA8" w:rsidP="00627944">
      <w:pPr>
        <w:jc w:val="center"/>
        <w:rPr>
          <w:b/>
          <w:bCs/>
          <w:iCs/>
          <w:smallCaps/>
          <w:sz w:val="28"/>
        </w:rPr>
      </w:pPr>
      <w:r>
        <w:rPr>
          <w:b/>
          <w:bCs/>
          <w:iCs/>
          <w:smallCaps/>
          <w:sz w:val="28"/>
        </w:rPr>
        <w:t>October 6—8, 2016</w:t>
      </w:r>
    </w:p>
    <w:p w:rsidR="00627944" w:rsidRDefault="00627944" w:rsidP="00627944">
      <w:pPr>
        <w:jc w:val="center"/>
        <w:rPr>
          <w:rFonts w:ascii="Garamond" w:hAnsi="Garamond"/>
          <w:b/>
          <w:bCs/>
          <w:iCs/>
          <w:smallCaps/>
          <w:sz w:val="28"/>
        </w:rPr>
      </w:pPr>
    </w:p>
    <w:p w:rsidR="00627944" w:rsidRPr="00627944" w:rsidRDefault="00627944" w:rsidP="00627944">
      <w:pPr>
        <w:pStyle w:val="Heading1"/>
        <w:rPr>
          <w:i w:val="0"/>
          <w:u w:val="none"/>
        </w:rPr>
      </w:pPr>
      <w:r w:rsidRPr="00627944">
        <w:rPr>
          <w:i w:val="0"/>
          <w:u w:val="none"/>
        </w:rPr>
        <w:t>Request to Consider Proposed Resolution</w:t>
      </w:r>
    </w:p>
    <w:p w:rsidR="00627944" w:rsidRDefault="00627944" w:rsidP="00627944">
      <w:pPr>
        <w:rPr>
          <w:rFonts w:ascii="Garamond" w:hAnsi="Garamond"/>
          <w:b/>
          <w:bCs/>
        </w:rPr>
      </w:pPr>
    </w:p>
    <w:p w:rsidR="00627944" w:rsidRPr="00627944" w:rsidRDefault="00627944" w:rsidP="00627944">
      <w:r w:rsidRPr="00627944">
        <w:rPr>
          <w:b/>
          <w:bCs/>
        </w:rPr>
        <w:t>All proposed resolutions must be submitted to the Secretary of Conven</w:t>
      </w:r>
      <w:r w:rsidR="00DD0401">
        <w:rPr>
          <w:b/>
          <w:bCs/>
        </w:rPr>
        <w:t xml:space="preserve">tion by 5:00 pm, </w:t>
      </w:r>
      <w:r w:rsidR="001373BC">
        <w:rPr>
          <w:b/>
          <w:bCs/>
        </w:rPr>
        <w:t xml:space="preserve">Friday </w:t>
      </w:r>
      <w:r w:rsidR="006E1CA8">
        <w:rPr>
          <w:b/>
          <w:bCs/>
        </w:rPr>
        <w:t>July 29, 2016</w:t>
      </w:r>
      <w:bookmarkStart w:id="0" w:name="_GoBack"/>
      <w:bookmarkEnd w:id="0"/>
      <w:r w:rsidRPr="00627944">
        <w:rPr>
          <w:b/>
          <w:bCs/>
        </w:rPr>
        <w:t xml:space="preserve">. </w:t>
      </w:r>
      <w:r w:rsidRPr="00627944">
        <w:t>Send to the attention of Secretary of Convention, Diocese of Colorado, 1300 Washington Street, Denver, CO 80203-2008; or email to dioconvention@coloradodiocese.org.</w:t>
      </w:r>
    </w:p>
    <w:p w:rsidR="00627944" w:rsidRPr="00627944" w:rsidRDefault="00627944" w:rsidP="00627944"/>
    <w:p w:rsidR="00627944" w:rsidRPr="00627944" w:rsidRDefault="00627944" w:rsidP="00627944">
      <w:r w:rsidRPr="00627944">
        <w:t>Please review the excerpt from our canons, “Process and Requirements for Submitting Proposed Debatable Resolution or Legislation,”</w:t>
      </w:r>
      <w:r w:rsidR="007D5F11">
        <w:t xml:space="preserve"> and the Resolutions Criteria outlined below</w:t>
      </w:r>
      <w:r w:rsidRPr="00627944">
        <w:t xml:space="preserve"> before completing your submission. Please note that all resolutions, “shall also be signed by a discernment group of at least twelve(12)  people chosen by the proposer from at least three (3)  congregations in this diocese, who shall certify that they have discussed the resolution with the proposer and support its consideration by the Diocesan Convention” (Article I, Canon 3, Section 3).</w:t>
      </w:r>
    </w:p>
    <w:p w:rsidR="00627944" w:rsidRDefault="00627944">
      <w:pPr>
        <w:rPr>
          <w:u w:val="single"/>
        </w:rPr>
      </w:pPr>
    </w:p>
    <w:p w:rsidR="005D34EA" w:rsidRPr="005D34EA" w:rsidRDefault="005D34EA">
      <w:pPr>
        <w:rPr>
          <w:u w:val="single"/>
        </w:rPr>
      </w:pPr>
      <w:r w:rsidRPr="005D34EA">
        <w:rPr>
          <w:u w:val="single"/>
        </w:rPr>
        <w:t>Resolution Criteria</w:t>
      </w:r>
    </w:p>
    <w:p w:rsidR="005D34EA" w:rsidRDefault="005D34EA"/>
    <w:p w:rsidR="005D34EA" w:rsidRPr="00407CEB" w:rsidRDefault="005D34EA">
      <w:pPr>
        <w:rPr>
          <w:u w:val="single"/>
        </w:rPr>
      </w:pPr>
      <w:r>
        <w:t xml:space="preserve">A resolution must require specific action. These actions may include thanks or </w:t>
      </w:r>
      <w:r w:rsidR="00407CEB">
        <w:t>extend ap</w:t>
      </w:r>
      <w:r>
        <w:t>preci</w:t>
      </w:r>
      <w:r w:rsidR="00407CEB">
        <w:t>a</w:t>
      </w:r>
      <w:r>
        <w:t xml:space="preserve">tion to an individual or entity, in the case of a courtesy resolution, or </w:t>
      </w:r>
      <w:r w:rsidR="00407CEB">
        <w:t xml:space="preserve">it may include </w:t>
      </w:r>
      <w:r>
        <w:t xml:space="preserve">a proposed action based upon the </w:t>
      </w:r>
      <w:r w:rsidR="00407CEB">
        <w:t>d</w:t>
      </w:r>
      <w:r>
        <w:t xml:space="preserve">iocesan marks of mission: </w:t>
      </w:r>
      <w:r w:rsidRPr="00407CEB">
        <w:rPr>
          <w:u w:val="single"/>
        </w:rPr>
        <w:t>Proclamation, Discipleship and Servanthood.</w:t>
      </w:r>
    </w:p>
    <w:p w:rsidR="005D34EA" w:rsidRDefault="005D34EA"/>
    <w:p w:rsidR="005D34EA" w:rsidRDefault="005D34EA">
      <w:r>
        <w:t xml:space="preserve">An effective </w:t>
      </w:r>
      <w:r w:rsidR="00407CEB">
        <w:t xml:space="preserve">resolution </w:t>
      </w:r>
      <w:r>
        <w:t>provides an explanation or justification for taking the action proposed, gives the reader enough background so that he/she can understand what is being proposed, and makes it absolutely clear what people are voting on. A proposed resolution statement should be no longer than one page in length. The explanation (rationale) for the proposed resolution may take additional space but should be concise.</w:t>
      </w:r>
    </w:p>
    <w:p w:rsidR="005D34EA" w:rsidRDefault="005D34EA"/>
    <w:p w:rsidR="00FA7265" w:rsidRDefault="00FA7265"/>
    <w:p w:rsidR="005D34EA" w:rsidRDefault="005D34EA" w:rsidP="005D34EA">
      <w:pPr>
        <w:pStyle w:val="ListParagraph"/>
        <w:numPr>
          <w:ilvl w:val="0"/>
          <w:numId w:val="2"/>
        </w:numPr>
      </w:pPr>
      <w:r>
        <w:t>A st</w:t>
      </w:r>
      <w:r w:rsidR="00407CEB">
        <w:t>at</w:t>
      </w:r>
      <w:r>
        <w:t xml:space="preserve">ement of how the resolution will build up and strengthen one or more of the marks of mission: </w:t>
      </w:r>
      <w:r w:rsidRPr="00407CEB">
        <w:rPr>
          <w:i/>
        </w:rPr>
        <w:t>Proclamation, Discipleship, Servanthood</w:t>
      </w:r>
      <w:r>
        <w:t>.</w:t>
      </w:r>
    </w:p>
    <w:p w:rsidR="005D34EA" w:rsidRDefault="005D34EA" w:rsidP="005D34EA">
      <w:pPr>
        <w:pStyle w:val="ListParagraph"/>
        <w:numPr>
          <w:ilvl w:val="0"/>
          <w:numId w:val="2"/>
        </w:numPr>
      </w:pPr>
      <w:r>
        <w:t>A statement of who will be impacted by the resolution</w:t>
      </w:r>
      <w:r w:rsidR="00AF2421">
        <w:t>,</w:t>
      </w:r>
      <w:r>
        <w:t xml:space="preserve"> and how.</w:t>
      </w:r>
    </w:p>
    <w:p w:rsidR="00AF2421" w:rsidRDefault="005D34EA" w:rsidP="005D34EA">
      <w:pPr>
        <w:pStyle w:val="ListParagraph"/>
        <w:numPr>
          <w:ilvl w:val="0"/>
          <w:numId w:val="2"/>
        </w:numPr>
      </w:pPr>
      <w:r>
        <w:t>A st</w:t>
      </w:r>
      <w:r w:rsidR="00AF2421">
        <w:t>at</w:t>
      </w:r>
      <w:r>
        <w:t>ement of how the resolution will be enacted, an estimate</w:t>
      </w:r>
      <w:r w:rsidR="00AF2421">
        <w:t>d</w:t>
      </w:r>
      <w:r>
        <w:t xml:space="preserve"> timeframe for enacting the resolution</w:t>
      </w:r>
      <w:r w:rsidR="00AF2421">
        <w:t xml:space="preserve">, and the responsible individuals and/other parties for enacting the resolution. It is not enough to just propose the resolution—it needs to detail who will take leadership for the implementation; to whom will they be accountable; against which criteria will it be evaluated (how will we know it’s been done) and specifically how long </w:t>
      </w:r>
      <w:r w:rsidR="00407CEB">
        <w:t xml:space="preserve">implementation </w:t>
      </w:r>
      <w:r w:rsidR="00AF2421">
        <w:t>will take.</w:t>
      </w:r>
    </w:p>
    <w:p w:rsidR="00AF2421" w:rsidRDefault="00AF2421" w:rsidP="005D34EA">
      <w:pPr>
        <w:pStyle w:val="ListParagraph"/>
        <w:numPr>
          <w:ilvl w:val="0"/>
          <w:numId w:val="2"/>
        </w:numPr>
      </w:pPr>
      <w:r>
        <w:t>If your resolution contains budgetary implications, it should include a cost estimate and detail the source of funding. Please note that in addition to direct financial consideration</w:t>
      </w:r>
      <w:r w:rsidR="00407CEB">
        <w:t>s</w:t>
      </w:r>
      <w:r>
        <w:t xml:space="preserve"> there are often other indirect costs associated with enacting a resolution. Please include a statement of the impact on the time and workload of diocesan staff, congregations and other responsible parties.</w:t>
      </w:r>
    </w:p>
    <w:p w:rsidR="00AF2421" w:rsidRDefault="00AF2421" w:rsidP="00AF2421"/>
    <w:p w:rsidR="00AF2421" w:rsidRDefault="00AF2421" w:rsidP="00AF2421"/>
    <w:p w:rsidR="00AF2421" w:rsidRDefault="00AF2421" w:rsidP="00AF2421"/>
    <w:p w:rsidR="00AF2421" w:rsidRDefault="00AF2421" w:rsidP="00AF2421">
      <w:r>
        <w:t xml:space="preserve">Note that your proposal will be reviewed by a Resolutions Committee in advance of the convention, ensuring that the criteria and format are fulfilled. </w:t>
      </w:r>
    </w:p>
    <w:p w:rsidR="00AF2421" w:rsidRDefault="00AF2421" w:rsidP="00AF2421"/>
    <w:p w:rsidR="005D34EA" w:rsidRDefault="00AF2421" w:rsidP="00AF2421">
      <w:r>
        <w:t xml:space="preserve">Bringing a resolution to the convention floor for debate is not the only way to advance a position. Presentation and protracted debate on theological issues </w:t>
      </w:r>
      <w:r w:rsidR="00407CEB">
        <w:t>that are</w:t>
      </w:r>
      <w:r>
        <w:t xml:space="preserve"> rarely resolvable </w:t>
      </w:r>
      <w:r w:rsidR="00407CEB">
        <w:t>on the convention floor simply lead to division rather than mission. You are encouraged to explore creative alternatives for education and formation other than the resolution process.</w:t>
      </w:r>
      <w:r w:rsidR="005D34EA">
        <w:t xml:space="preserve"> </w:t>
      </w:r>
    </w:p>
    <w:p w:rsidR="00175517" w:rsidRDefault="00175517" w:rsidP="00AF2421"/>
    <w:p w:rsidR="00175517" w:rsidRDefault="00175517" w:rsidP="00AF2421">
      <w:r>
        <w:t>The Resolutions Commit</w:t>
      </w:r>
      <w:r w:rsidR="009321D9">
        <w:t>t</w:t>
      </w:r>
      <w:r>
        <w:t>ee</w:t>
      </w:r>
    </w:p>
    <w:sectPr w:rsidR="00175517" w:rsidSect="00FA7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224D9"/>
    <w:multiLevelType w:val="hybridMultilevel"/>
    <w:tmpl w:val="00D2E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D4AE4"/>
    <w:multiLevelType w:val="hybridMultilevel"/>
    <w:tmpl w:val="ADBA2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4EA"/>
    <w:rsid w:val="0004716F"/>
    <w:rsid w:val="001373BC"/>
    <w:rsid w:val="00175517"/>
    <w:rsid w:val="002B0C3E"/>
    <w:rsid w:val="003962F6"/>
    <w:rsid w:val="003B1101"/>
    <w:rsid w:val="00407CEB"/>
    <w:rsid w:val="004C04DA"/>
    <w:rsid w:val="0056110A"/>
    <w:rsid w:val="005D34EA"/>
    <w:rsid w:val="00627944"/>
    <w:rsid w:val="00686CC1"/>
    <w:rsid w:val="006E1CA8"/>
    <w:rsid w:val="007D5F11"/>
    <w:rsid w:val="0082278B"/>
    <w:rsid w:val="009321D9"/>
    <w:rsid w:val="009671DA"/>
    <w:rsid w:val="009B5C4B"/>
    <w:rsid w:val="009E5227"/>
    <w:rsid w:val="00A07321"/>
    <w:rsid w:val="00A86E89"/>
    <w:rsid w:val="00AF2421"/>
    <w:rsid w:val="00B92787"/>
    <w:rsid w:val="00BA56D7"/>
    <w:rsid w:val="00D20ABF"/>
    <w:rsid w:val="00DD0401"/>
    <w:rsid w:val="00F51FBA"/>
    <w:rsid w:val="00FA7265"/>
    <w:rsid w:val="00FF1B3A"/>
    <w:rsid w:val="00FF7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7F6F8"/>
  <w15:docId w15:val="{DD4E3BA6-3739-4629-BB58-2575CAD4A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962F6"/>
    <w:rPr>
      <w:sz w:val="24"/>
      <w:szCs w:val="24"/>
    </w:rPr>
  </w:style>
  <w:style w:type="paragraph" w:styleId="Heading1">
    <w:name w:val="heading 1"/>
    <w:basedOn w:val="Normal"/>
    <w:next w:val="Normal"/>
    <w:link w:val="Heading1Char"/>
    <w:qFormat/>
    <w:rsid w:val="00627944"/>
    <w:pPr>
      <w:keepNext/>
      <w:jc w:val="center"/>
      <w:outlineLvl w:val="0"/>
    </w:pPr>
    <w:rPr>
      <w:b/>
      <w:bCs/>
      <w:i/>
      <w:i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4EA"/>
    <w:pPr>
      <w:ind w:left="720"/>
      <w:contextualSpacing/>
    </w:pPr>
  </w:style>
  <w:style w:type="character" w:customStyle="1" w:styleId="Heading1Char">
    <w:name w:val="Heading 1 Char"/>
    <w:basedOn w:val="DefaultParagraphFont"/>
    <w:link w:val="Heading1"/>
    <w:rsid w:val="00627944"/>
    <w:rPr>
      <w:b/>
      <w:bCs/>
      <w:i/>
      <w:iCs/>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30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Episcopal Diocese of Colorado</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hbreyfogle</dc:creator>
  <cp:lastModifiedBy>Nancy McClung</cp:lastModifiedBy>
  <cp:revision>2</cp:revision>
  <cp:lastPrinted>2012-06-18T21:14:00Z</cp:lastPrinted>
  <dcterms:created xsi:type="dcterms:W3CDTF">2016-07-05T17:32:00Z</dcterms:created>
  <dcterms:modified xsi:type="dcterms:W3CDTF">2016-07-05T17:32:00Z</dcterms:modified>
</cp:coreProperties>
</file>